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108"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8505"/>
      </w:tblGrid>
      <w:tr w:rsidR="00081C4C" w:rsidRPr="001B734E" w14:paraId="736D1978" w14:textId="77777777" w:rsidTr="00B74661">
        <w:tc>
          <w:tcPr>
            <w:tcW w:w="8505" w:type="dxa"/>
          </w:tcPr>
          <w:p w14:paraId="63955865" w14:textId="704E34B7" w:rsidR="00617C2E" w:rsidRPr="001B734E" w:rsidRDefault="001B734E" w:rsidP="00FE7639">
            <w:pPr>
              <w:snapToGrid w:val="0"/>
              <w:spacing w:before="120" w:line="288" w:lineRule="auto"/>
              <w:jc w:val="center"/>
              <w:rPr>
                <w:rStyle w:val="normaltextrun"/>
                <w:rFonts w:ascii="Calibri" w:hAnsi="Calibri" w:cs="Calibri"/>
                <w:b/>
                <w:bCs/>
                <w:smallCaps/>
                <w:color w:val="0070C0"/>
                <w:sz w:val="40"/>
                <w:szCs w:val="40"/>
              </w:rPr>
            </w:pPr>
            <w:r w:rsidRPr="001B734E">
              <w:rPr>
                <w:rStyle w:val="normaltextrun"/>
                <w:rFonts w:ascii="Calibri" w:hAnsi="Calibri" w:cs="Calibri"/>
                <w:b/>
                <w:bCs/>
                <w:smallCaps/>
                <w:color w:val="0070C0"/>
                <w:sz w:val="40"/>
                <w:szCs w:val="40"/>
              </w:rPr>
              <w:t>nota</w:t>
            </w:r>
            <w:r w:rsidR="00081C4C" w:rsidRPr="001B734E">
              <w:rPr>
                <w:rStyle w:val="normaltextrun"/>
                <w:rFonts w:ascii="Calibri" w:hAnsi="Calibri" w:cs="Calibri"/>
                <w:b/>
                <w:bCs/>
                <w:smallCaps/>
                <w:color w:val="0070C0"/>
                <w:sz w:val="40"/>
                <w:szCs w:val="40"/>
              </w:rPr>
              <w:t xml:space="preserve"> de Premsa</w:t>
            </w:r>
          </w:p>
        </w:tc>
      </w:tr>
    </w:tbl>
    <w:p w14:paraId="6359A03D" w14:textId="18F02F08" w:rsidR="00B74661" w:rsidRPr="001B734E" w:rsidRDefault="001B734E" w:rsidP="00B74661">
      <w:pPr>
        <w:pStyle w:val="paragraph"/>
        <w:tabs>
          <w:tab w:val="left" w:pos="709"/>
        </w:tabs>
        <w:spacing w:before="360" w:beforeAutospacing="0" w:after="120" w:afterAutospacing="0"/>
        <w:jc w:val="both"/>
        <w:textAlignment w:val="baseline"/>
        <w:rPr>
          <w:rFonts w:asciiTheme="minorHAnsi" w:hAnsiTheme="minorHAnsi" w:cstheme="minorHAnsi"/>
          <w:sz w:val="22"/>
          <w:szCs w:val="22"/>
        </w:rPr>
      </w:pPr>
      <w:r w:rsidRPr="001B734E">
        <w:rPr>
          <w:rStyle w:val="normaltextrun"/>
          <w:rFonts w:asciiTheme="minorHAnsi" w:hAnsiTheme="minorHAnsi" w:cstheme="minorHAnsi"/>
          <w:sz w:val="22"/>
          <w:szCs w:val="22"/>
        </w:rPr>
        <w:t xml:space="preserve">Tarragona, </w:t>
      </w:r>
      <w:r w:rsidR="00FF790B" w:rsidRPr="001B734E">
        <w:rPr>
          <w:rStyle w:val="normaltextrun"/>
          <w:rFonts w:asciiTheme="minorHAnsi" w:hAnsiTheme="minorHAnsi" w:cstheme="minorHAnsi"/>
          <w:sz w:val="22"/>
          <w:szCs w:val="22"/>
        </w:rPr>
        <w:t>28 de novembre de 2022</w:t>
      </w:r>
      <w:r w:rsidR="00B74661" w:rsidRPr="001B734E">
        <w:rPr>
          <w:rStyle w:val="eop"/>
          <w:rFonts w:asciiTheme="minorHAnsi" w:hAnsiTheme="minorHAnsi" w:cstheme="minorHAnsi"/>
          <w:sz w:val="22"/>
          <w:szCs w:val="22"/>
        </w:rPr>
        <w:t> </w:t>
      </w:r>
    </w:p>
    <w:p w14:paraId="19893A6E" w14:textId="4F0ADD34" w:rsidR="001B734E" w:rsidRPr="001B734E" w:rsidRDefault="001B734E" w:rsidP="001B734E">
      <w:pPr>
        <w:pStyle w:val="paragraph"/>
        <w:spacing w:before="360" w:beforeAutospacing="0" w:after="120" w:afterAutospacing="0" w:line="276" w:lineRule="auto"/>
        <w:jc w:val="both"/>
        <w:textAlignment w:val="baseline"/>
        <w:rPr>
          <w:rStyle w:val="normaltextrun"/>
          <w:rFonts w:asciiTheme="minorHAnsi" w:hAnsiTheme="minorHAnsi" w:cstheme="minorHAnsi"/>
        </w:rPr>
      </w:pPr>
      <w:bookmarkStart w:id="0" w:name="_Hlk120518953"/>
      <w:r w:rsidRPr="001B734E">
        <w:rPr>
          <w:rStyle w:val="normaltextrun"/>
          <w:rFonts w:asciiTheme="minorHAnsi" w:hAnsiTheme="minorHAnsi" w:cstheme="minorHAnsi"/>
          <w:b/>
          <w:bCs/>
          <w:sz w:val="28"/>
          <w:szCs w:val="28"/>
        </w:rPr>
        <w:t>Nou</w:t>
      </w:r>
      <w:r w:rsidRPr="001B734E">
        <w:rPr>
          <w:rFonts w:asciiTheme="minorHAnsi" w:hAnsiTheme="minorHAnsi" w:cstheme="minorHAnsi"/>
          <w:b/>
          <w:bCs/>
          <w:sz w:val="28"/>
          <w:szCs w:val="28"/>
        </w:rPr>
        <w:t xml:space="preserve"> projecte de recerca arqueològica al conjunt monumental de la Catedral de Tarragona</w:t>
      </w:r>
    </w:p>
    <w:bookmarkEnd w:id="0"/>
    <w:p w14:paraId="58032474" w14:textId="77777777" w:rsidR="001B734E" w:rsidRPr="001B734E" w:rsidRDefault="001B734E" w:rsidP="001B734E">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1B734E">
        <w:rPr>
          <w:rFonts w:asciiTheme="minorHAnsi" w:hAnsiTheme="minorHAnsi" w:cstheme="minorHAnsi"/>
          <w:b/>
          <w:bCs/>
          <w:sz w:val="22"/>
          <w:szCs w:val="22"/>
        </w:rPr>
        <w:t xml:space="preserve">Els treballs formen part de la tercera fase d’excavacions arqueològiques a la Catedral, en el marc dels Projectes Quadriennals de la Generalitat de Catalunya i el </w:t>
      </w:r>
      <w:r w:rsidRPr="001B734E">
        <w:rPr>
          <w:rFonts w:asciiTheme="minorHAnsi" w:hAnsiTheme="minorHAnsi" w:cstheme="minorHAnsi"/>
          <w:b/>
          <w:bCs/>
          <w:iCs/>
          <w:sz w:val="22"/>
          <w:szCs w:val="22"/>
        </w:rPr>
        <w:t>Pla Estratègic del Museu Diocesà de Tarragona.</w:t>
      </w:r>
    </w:p>
    <w:p w14:paraId="7613E476" w14:textId="47D4055F" w:rsidR="001B734E" w:rsidRPr="001B734E" w:rsidRDefault="001B734E" w:rsidP="001B734E">
      <w:pPr>
        <w:pStyle w:val="paragraph"/>
        <w:spacing w:before="240" w:beforeAutospacing="0" w:after="240" w:afterAutospacing="0" w:line="276" w:lineRule="auto"/>
        <w:jc w:val="both"/>
        <w:textAlignment w:val="baseline"/>
        <w:rPr>
          <w:rStyle w:val="normaltextrun"/>
          <w:rFonts w:asciiTheme="minorHAnsi" w:eastAsiaTheme="minorHAnsi" w:hAnsiTheme="minorHAnsi" w:cstheme="minorHAnsi"/>
          <w:sz w:val="22"/>
          <w:szCs w:val="22"/>
          <w:lang w:eastAsia="en-US"/>
        </w:rPr>
      </w:pPr>
      <w:r w:rsidRPr="001B734E">
        <w:rPr>
          <w:rStyle w:val="normaltextrun"/>
          <w:rFonts w:asciiTheme="minorHAnsi" w:eastAsiaTheme="minorHAnsi" w:hAnsiTheme="minorHAnsi" w:cstheme="minorHAnsi"/>
          <w:sz w:val="22"/>
          <w:szCs w:val="22"/>
          <w:lang w:eastAsia="en-US"/>
        </w:rPr>
        <w:t>L’Institut Català d’Arqueologia Clàssica (ICAC) i el Museu Diocesà de Tarragona engeguen una nova fase de recerca arqueològica al conjunt monumental de la Catedral de Tarragona. Els treballs inclouen també l’adequació museogràfica del conjunt monumental. El projecte, que ha començat aquest 2022, té una durada prevista de quatre anys (2022-2025).</w:t>
      </w:r>
    </w:p>
    <w:p w14:paraId="74306EC3" w14:textId="77777777" w:rsidR="001B734E" w:rsidRPr="001B734E" w:rsidRDefault="001B734E" w:rsidP="001B734E">
      <w:pPr>
        <w:pStyle w:val="paragraph"/>
        <w:spacing w:before="240" w:beforeAutospacing="0" w:after="240" w:afterAutospacing="0" w:line="276" w:lineRule="auto"/>
        <w:jc w:val="both"/>
        <w:textAlignment w:val="baseline"/>
        <w:rPr>
          <w:rFonts w:asciiTheme="minorHAnsi" w:hAnsiTheme="minorHAnsi" w:cstheme="minorHAnsi"/>
          <w:b/>
          <w:iCs/>
          <w:sz w:val="22"/>
          <w:szCs w:val="22"/>
        </w:rPr>
      </w:pPr>
      <w:r w:rsidRPr="001B734E">
        <w:rPr>
          <w:rStyle w:val="normaltextrun"/>
          <w:rFonts w:asciiTheme="minorHAnsi" w:hAnsiTheme="minorHAnsi" w:cstheme="minorHAnsi"/>
          <w:sz w:val="22"/>
          <w:szCs w:val="22"/>
        </w:rPr>
        <w:t xml:space="preserve">Aquesta nova actuació serà la tercera fase d’un projecte de recerca que va començar el 2005 i que s’emmarca en la convocatòria de projectes quadriennals de recerca en matèria d’arqueologia i paleontologia del Departament de Cultura de la Generalitat de Catalunya, i </w:t>
      </w:r>
      <w:r w:rsidRPr="001B734E">
        <w:rPr>
          <w:rFonts w:asciiTheme="minorHAnsi" w:hAnsiTheme="minorHAnsi" w:cstheme="minorHAnsi"/>
          <w:sz w:val="22"/>
          <w:szCs w:val="22"/>
        </w:rPr>
        <w:t xml:space="preserve">s’articula actualment a partir dels objectius traçats en el </w:t>
      </w:r>
      <w:r w:rsidRPr="001B734E">
        <w:rPr>
          <w:rFonts w:asciiTheme="minorHAnsi" w:hAnsiTheme="minorHAnsi" w:cstheme="minorHAnsi"/>
          <w:bCs/>
          <w:iCs/>
          <w:sz w:val="22"/>
          <w:szCs w:val="22"/>
        </w:rPr>
        <w:t>Pla estratègic del Museu Diocesà de Tarragona.</w:t>
      </w:r>
    </w:p>
    <w:p w14:paraId="340D5DF1" w14:textId="1D63E979" w:rsidR="001B734E" w:rsidRPr="001B734E" w:rsidRDefault="001B734E" w:rsidP="001B734E">
      <w:pPr>
        <w:autoSpaceDE w:val="0"/>
        <w:autoSpaceDN w:val="0"/>
        <w:adjustRightInd w:val="0"/>
        <w:spacing w:before="240" w:after="240"/>
        <w:jc w:val="both"/>
        <w:rPr>
          <w:rStyle w:val="normaltextrun"/>
          <w:rFonts w:cstheme="minorHAnsi"/>
        </w:rPr>
      </w:pPr>
      <w:r w:rsidRPr="001B734E">
        <w:rPr>
          <w:rStyle w:val="normaltextrun"/>
          <w:rFonts w:cstheme="minorHAnsi"/>
        </w:rPr>
        <w:t>La direcció arqueològica del projecte va a càrrec de l’investigador de l’ICAC Josep Maria Macias. Andreu Muñoz</w:t>
      </w:r>
      <w:r>
        <w:rPr>
          <w:rStyle w:val="normaltextrun"/>
          <w:rFonts w:cstheme="minorHAnsi"/>
        </w:rPr>
        <w:t xml:space="preserve"> Melgar</w:t>
      </w:r>
      <w:r w:rsidRPr="001B734E">
        <w:rPr>
          <w:rStyle w:val="normaltextrun"/>
          <w:rFonts w:cstheme="minorHAnsi"/>
        </w:rPr>
        <w:t>, director del Museu Diocesà de Tarragona i investigador adscrit a l’ICAC, s’encarrega de la direcció museogràfica.</w:t>
      </w:r>
    </w:p>
    <w:p w14:paraId="6F40558B" w14:textId="17D30451" w:rsidR="006561A3" w:rsidRPr="006561A3" w:rsidRDefault="001B734E" w:rsidP="006561A3">
      <w:pPr>
        <w:autoSpaceDE w:val="0"/>
        <w:autoSpaceDN w:val="0"/>
        <w:adjustRightInd w:val="0"/>
        <w:spacing w:before="240" w:after="240"/>
        <w:jc w:val="both"/>
        <w:rPr>
          <w:rFonts w:cstheme="minorHAnsi"/>
        </w:rPr>
      </w:pPr>
      <w:r w:rsidRPr="001B734E">
        <w:rPr>
          <w:rStyle w:val="normaltextrun"/>
          <w:rFonts w:cstheme="minorHAnsi"/>
        </w:rPr>
        <w:t xml:space="preserve">Es faran treballs arqueològics a l’entorn de la Catedral (sala axial, recinte de culte imperial, exterior septentrional del </w:t>
      </w:r>
      <w:proofErr w:type="spellStart"/>
      <w:r w:rsidRPr="001B734E">
        <w:rPr>
          <w:rStyle w:val="normaltextrun"/>
          <w:rFonts w:cstheme="minorHAnsi"/>
        </w:rPr>
        <w:t>Témenos</w:t>
      </w:r>
      <w:proofErr w:type="spellEnd"/>
      <w:r w:rsidRPr="001B734E">
        <w:rPr>
          <w:rStyle w:val="normaltextrun"/>
          <w:rFonts w:cstheme="minorHAnsi"/>
        </w:rPr>
        <w:t>...) i es</w:t>
      </w:r>
      <w:r w:rsidR="00D01A69">
        <w:rPr>
          <w:rStyle w:val="normaltextrun"/>
          <w:rFonts w:cstheme="minorHAnsi"/>
        </w:rPr>
        <w:t xml:space="preserve"> duran a terme diferents actuacions que permetran generar continguts museogràfics per a </w:t>
      </w:r>
      <w:r w:rsidR="006561A3">
        <w:rPr>
          <w:rStyle w:val="normaltextrun"/>
          <w:rFonts w:cstheme="minorHAnsi"/>
        </w:rPr>
        <w:t xml:space="preserve">la creació del futur </w:t>
      </w:r>
      <w:r w:rsidR="00D01A69">
        <w:rPr>
          <w:rStyle w:val="normaltextrun"/>
          <w:rFonts w:cstheme="minorHAnsi"/>
        </w:rPr>
        <w:t>Museu Diocesà</w:t>
      </w:r>
      <w:r w:rsidR="006561A3">
        <w:rPr>
          <w:rStyle w:val="normaltextrun"/>
          <w:rFonts w:cstheme="minorHAnsi"/>
        </w:rPr>
        <w:t xml:space="preserve"> de Tarragona, a la Casa dels Canonges (edifici del carrer Sant Pau)</w:t>
      </w:r>
      <w:r w:rsidR="00D01A69">
        <w:rPr>
          <w:rStyle w:val="normaltextrun"/>
          <w:rFonts w:cstheme="minorHAnsi"/>
        </w:rPr>
        <w:t>.</w:t>
      </w:r>
    </w:p>
    <w:p w14:paraId="22E50204" w14:textId="4D97248D" w:rsidR="001D5067" w:rsidRDefault="00D01A69" w:rsidP="001D5067">
      <w:pPr>
        <w:pStyle w:val="paragraph"/>
        <w:spacing w:before="360" w:after="120"/>
        <w:jc w:val="both"/>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Gairebé 100 anys de recerca arqueològica al conjunt monumental de la Catedral de Tarragona</w:t>
      </w:r>
    </w:p>
    <w:p w14:paraId="42C3EC51" w14:textId="274D1DA3" w:rsidR="00D01A69" w:rsidRDefault="00004A9C"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La nova fase de treballs arqueològics a la Catedral pràcticament coincidiran amb el centenari de les</w:t>
      </w:r>
      <w:r>
        <w:rPr>
          <w:rStyle w:val="normaltextrun"/>
          <w:rFonts w:asciiTheme="minorHAnsi" w:hAnsiTheme="minorHAnsi" w:cstheme="minorHAnsi"/>
          <w:sz w:val="22"/>
          <w:szCs w:val="22"/>
        </w:rPr>
        <w:t xml:space="preserve"> primeres</w:t>
      </w:r>
      <w:r>
        <w:rPr>
          <w:rStyle w:val="normaltextrun"/>
          <w:rFonts w:asciiTheme="minorHAnsi" w:hAnsiTheme="minorHAnsi" w:cstheme="minorHAnsi"/>
          <w:sz w:val="22"/>
          <w:szCs w:val="22"/>
        </w:rPr>
        <w:t xml:space="preserve"> excavacions </w:t>
      </w:r>
      <w:r>
        <w:rPr>
          <w:rStyle w:val="normaltextrun"/>
          <w:rFonts w:asciiTheme="minorHAnsi" w:hAnsiTheme="minorHAnsi" w:cstheme="minorHAnsi"/>
          <w:sz w:val="22"/>
          <w:szCs w:val="22"/>
        </w:rPr>
        <w:t xml:space="preserve">que s’hi ha fet, </w:t>
      </w:r>
      <w:r>
        <w:rPr>
          <w:rStyle w:val="normaltextrun"/>
          <w:rFonts w:asciiTheme="minorHAnsi" w:hAnsiTheme="minorHAnsi" w:cstheme="minorHAnsi"/>
          <w:sz w:val="22"/>
          <w:szCs w:val="22"/>
        </w:rPr>
        <w:t xml:space="preserve">de </w:t>
      </w:r>
      <w:r>
        <w:rPr>
          <w:rStyle w:val="normaltextrun"/>
          <w:rFonts w:asciiTheme="minorHAnsi" w:hAnsiTheme="minorHAnsi" w:cstheme="minorHAnsi"/>
          <w:sz w:val="22"/>
          <w:szCs w:val="22"/>
        </w:rPr>
        <w:t xml:space="preserve">la mà de </w:t>
      </w:r>
      <w:r>
        <w:rPr>
          <w:rStyle w:val="normaltextrun"/>
          <w:rFonts w:asciiTheme="minorHAnsi" w:hAnsiTheme="minorHAnsi" w:cstheme="minorHAnsi"/>
          <w:sz w:val="22"/>
          <w:szCs w:val="22"/>
        </w:rPr>
        <w:t>Mn. Joan Vilaró</w:t>
      </w:r>
      <w:r>
        <w:rPr>
          <w:rStyle w:val="normaltextrun"/>
          <w:rFonts w:asciiTheme="minorHAnsi" w:hAnsiTheme="minorHAnsi" w:cstheme="minorHAnsi"/>
          <w:sz w:val="22"/>
          <w:szCs w:val="22"/>
        </w:rPr>
        <w:t xml:space="preserve">, el 1933. </w:t>
      </w:r>
      <w:r w:rsidR="00D01A69">
        <w:rPr>
          <w:rStyle w:val="normaltextrun"/>
          <w:rFonts w:asciiTheme="minorHAnsi" w:hAnsiTheme="minorHAnsi" w:cstheme="minorHAnsi"/>
          <w:sz w:val="22"/>
          <w:szCs w:val="22"/>
        </w:rPr>
        <w:t>Aquelles intervencions es van centrar sobretot a la zona de l’antiga sala axial, un espai que vindria a ser un segon temple, construït a les immediacions del Temple d’August però del qual en aquell moment se’n desconeixien les característiques bàsiques i la funció amb què es va construir.</w:t>
      </w:r>
    </w:p>
    <w:p w14:paraId="6301A190" w14:textId="02B88B15" w:rsidR="00D01A69" w:rsidRDefault="00D01A69"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En aquest sentit, el nou projecte que ara engeguen l’ICAC i el Museu Diocesà servirà per revisar i actualitzar tot el coneixement que fins ara s’ha obtingut, des de les excavacions de Mn. Vilaró fins l’actualitat. </w:t>
      </w:r>
      <w:r w:rsidR="00E92DFA">
        <w:rPr>
          <w:rStyle w:val="normaltextrun"/>
          <w:rFonts w:asciiTheme="minorHAnsi" w:hAnsiTheme="minorHAnsi" w:cstheme="minorHAnsi"/>
          <w:sz w:val="22"/>
          <w:szCs w:val="22"/>
        </w:rPr>
        <w:t xml:space="preserve">Un </w:t>
      </w:r>
      <w:r>
        <w:rPr>
          <w:rStyle w:val="normaltextrun"/>
          <w:rFonts w:asciiTheme="minorHAnsi" w:hAnsiTheme="minorHAnsi" w:cstheme="minorHAnsi"/>
          <w:sz w:val="22"/>
          <w:szCs w:val="22"/>
        </w:rPr>
        <w:t>altr</w:t>
      </w:r>
      <w:r w:rsidR="00FB62AC">
        <w:rPr>
          <w:rStyle w:val="normaltextrun"/>
          <w:rFonts w:asciiTheme="minorHAnsi" w:hAnsiTheme="minorHAnsi" w:cstheme="minorHAnsi"/>
          <w:sz w:val="22"/>
          <w:szCs w:val="22"/>
        </w:rPr>
        <w:t xml:space="preserve">e llegat </w:t>
      </w:r>
      <w:r>
        <w:rPr>
          <w:rStyle w:val="normaltextrun"/>
          <w:rFonts w:asciiTheme="minorHAnsi" w:hAnsiTheme="minorHAnsi" w:cstheme="minorHAnsi"/>
          <w:sz w:val="22"/>
          <w:szCs w:val="22"/>
        </w:rPr>
        <w:t>destaca</w:t>
      </w:r>
      <w:r w:rsidR="00FB62AC">
        <w:rPr>
          <w:rStyle w:val="normaltextrun"/>
          <w:rFonts w:asciiTheme="minorHAnsi" w:hAnsiTheme="minorHAnsi" w:cstheme="minorHAnsi"/>
          <w:sz w:val="22"/>
          <w:szCs w:val="22"/>
        </w:rPr>
        <w:t>t</w:t>
      </w:r>
      <w:r>
        <w:rPr>
          <w:rStyle w:val="normaltextrun"/>
          <w:rFonts w:asciiTheme="minorHAnsi" w:hAnsiTheme="minorHAnsi" w:cstheme="minorHAnsi"/>
          <w:sz w:val="22"/>
          <w:szCs w:val="22"/>
        </w:rPr>
        <w:t xml:space="preserve"> és la de l’investigador </w:t>
      </w:r>
      <w:proofErr w:type="spellStart"/>
      <w:r w:rsidRPr="001D5067">
        <w:rPr>
          <w:rStyle w:val="normaltextrun"/>
          <w:rFonts w:asciiTheme="minorHAnsi" w:hAnsiTheme="minorHAnsi" w:cstheme="minorHAnsi"/>
          <w:sz w:val="22"/>
          <w:szCs w:val="22"/>
        </w:rPr>
        <w:t>Theodor</w:t>
      </w:r>
      <w:proofErr w:type="spellEnd"/>
      <w:r w:rsidRPr="001D5067">
        <w:rPr>
          <w:rStyle w:val="normaltextrun"/>
          <w:rFonts w:asciiTheme="minorHAnsi" w:hAnsiTheme="minorHAnsi" w:cstheme="minorHAnsi"/>
          <w:sz w:val="22"/>
          <w:szCs w:val="22"/>
        </w:rPr>
        <w:t xml:space="preserve"> </w:t>
      </w:r>
      <w:proofErr w:type="spellStart"/>
      <w:r w:rsidRPr="001D5067">
        <w:rPr>
          <w:rStyle w:val="normaltextrun"/>
          <w:rFonts w:asciiTheme="minorHAnsi" w:hAnsiTheme="minorHAnsi" w:cstheme="minorHAnsi"/>
          <w:sz w:val="22"/>
          <w:szCs w:val="22"/>
        </w:rPr>
        <w:t>Hauschild</w:t>
      </w:r>
      <w:proofErr w:type="spellEnd"/>
      <w:r>
        <w:rPr>
          <w:rStyle w:val="normaltextrun"/>
          <w:rFonts w:asciiTheme="minorHAnsi" w:hAnsiTheme="minorHAnsi" w:cstheme="minorHAnsi"/>
          <w:sz w:val="22"/>
          <w:szCs w:val="22"/>
        </w:rPr>
        <w:t xml:space="preserve">, </w:t>
      </w:r>
      <w:r w:rsidR="00FB62AC">
        <w:rPr>
          <w:rStyle w:val="normaltextrun"/>
          <w:rFonts w:asciiTheme="minorHAnsi" w:hAnsiTheme="minorHAnsi" w:cstheme="minorHAnsi"/>
          <w:sz w:val="22"/>
          <w:szCs w:val="22"/>
        </w:rPr>
        <w:lastRenderedPageBreak/>
        <w:t xml:space="preserve">que amb els seus treballs, els anys 80, </w:t>
      </w:r>
      <w:r w:rsidR="00E92DFA">
        <w:rPr>
          <w:rStyle w:val="normaltextrun"/>
          <w:rFonts w:asciiTheme="minorHAnsi" w:hAnsiTheme="minorHAnsi" w:cstheme="minorHAnsi"/>
          <w:sz w:val="22"/>
          <w:szCs w:val="22"/>
        </w:rPr>
        <w:t xml:space="preserve">va assentar </w:t>
      </w:r>
      <w:r w:rsidR="00E92DFA" w:rsidRPr="00E92DFA">
        <w:rPr>
          <w:rStyle w:val="normaltextrun"/>
          <w:rFonts w:asciiTheme="minorHAnsi" w:hAnsiTheme="minorHAnsi" w:cstheme="minorHAnsi"/>
          <w:sz w:val="22"/>
          <w:szCs w:val="22"/>
        </w:rPr>
        <w:t xml:space="preserve">bona part de les bases de la investigació sobre </w:t>
      </w:r>
      <w:r w:rsidR="00FB62AC">
        <w:rPr>
          <w:rStyle w:val="normaltextrun"/>
          <w:rFonts w:asciiTheme="minorHAnsi" w:hAnsiTheme="minorHAnsi" w:cstheme="minorHAnsi"/>
          <w:sz w:val="22"/>
          <w:szCs w:val="22"/>
        </w:rPr>
        <w:t xml:space="preserve">la </w:t>
      </w:r>
      <w:r w:rsidR="00E92DFA" w:rsidRPr="00E92DFA">
        <w:rPr>
          <w:rStyle w:val="normaltextrun"/>
          <w:rFonts w:asciiTheme="minorHAnsi" w:hAnsiTheme="minorHAnsi" w:cstheme="minorHAnsi"/>
          <w:sz w:val="22"/>
          <w:szCs w:val="22"/>
        </w:rPr>
        <w:t>topografia romana de Tàrraco</w:t>
      </w:r>
      <w:r>
        <w:rPr>
          <w:rStyle w:val="normaltextrun"/>
          <w:rFonts w:asciiTheme="minorHAnsi" w:hAnsiTheme="minorHAnsi" w:cstheme="minorHAnsi"/>
          <w:sz w:val="22"/>
          <w:szCs w:val="22"/>
        </w:rPr>
        <w:t>.</w:t>
      </w:r>
    </w:p>
    <w:p w14:paraId="2DFB8A5F" w14:textId="488C6145" w:rsidR="00D01A69" w:rsidRDefault="005A77D2"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Són </w:t>
      </w:r>
      <w:r w:rsidR="00D01A69">
        <w:rPr>
          <w:rStyle w:val="normaltextrun"/>
          <w:rFonts w:asciiTheme="minorHAnsi" w:hAnsiTheme="minorHAnsi" w:cstheme="minorHAnsi"/>
          <w:sz w:val="22"/>
          <w:szCs w:val="22"/>
        </w:rPr>
        <w:t>gairebé 100 anys d’arqueologia a</w:t>
      </w:r>
      <w:r>
        <w:rPr>
          <w:rStyle w:val="normaltextrun"/>
          <w:rFonts w:asciiTheme="minorHAnsi" w:hAnsiTheme="minorHAnsi" w:cstheme="minorHAnsi"/>
          <w:sz w:val="22"/>
          <w:szCs w:val="22"/>
        </w:rPr>
        <w:t xml:space="preserve"> </w:t>
      </w:r>
      <w:r w:rsidR="00D01A69">
        <w:rPr>
          <w:rStyle w:val="normaltextrun"/>
          <w:rFonts w:asciiTheme="minorHAnsi" w:hAnsiTheme="minorHAnsi" w:cstheme="minorHAnsi"/>
          <w:sz w:val="22"/>
          <w:szCs w:val="22"/>
        </w:rPr>
        <w:t>l</w:t>
      </w:r>
      <w:r>
        <w:rPr>
          <w:rStyle w:val="normaltextrun"/>
          <w:rFonts w:asciiTheme="minorHAnsi" w:hAnsiTheme="minorHAnsi" w:cstheme="minorHAnsi"/>
          <w:sz w:val="22"/>
          <w:szCs w:val="22"/>
        </w:rPr>
        <w:t>a</w:t>
      </w:r>
      <w:r w:rsidR="00D01A69">
        <w:rPr>
          <w:rStyle w:val="normaltextrun"/>
          <w:rFonts w:asciiTheme="minorHAnsi" w:hAnsiTheme="minorHAnsi" w:cstheme="minorHAnsi"/>
          <w:sz w:val="22"/>
          <w:szCs w:val="22"/>
        </w:rPr>
        <w:t xml:space="preserve"> Catedral de Tarragona</w:t>
      </w:r>
      <w:r>
        <w:rPr>
          <w:rStyle w:val="normaltextrun"/>
          <w:rFonts w:asciiTheme="minorHAnsi" w:hAnsiTheme="minorHAnsi" w:cstheme="minorHAnsi"/>
          <w:sz w:val="22"/>
          <w:szCs w:val="22"/>
        </w:rPr>
        <w:t>, des de les primeres excavacions de Mossèn Vilaró el 1933, i ara el nou projecte permetrà retornar a la ciutat de Tarragona tot aquest llegat, de coneixement científic i de protecció i recuperació del patrimoni històric.</w:t>
      </w:r>
    </w:p>
    <w:p w14:paraId="4C7C5CAC" w14:textId="2FA993C1" w:rsidR="00CD4D6C" w:rsidRDefault="00CD4D6C" w:rsidP="00CD4D6C">
      <w:pPr>
        <w:pStyle w:val="paragraph"/>
        <w:numPr>
          <w:ilvl w:val="0"/>
          <w:numId w:val="8"/>
        </w:numPr>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Andreu Muñoz, “Un projecte de recerca que mira endavant, però que també mira enrere”.</w:t>
      </w:r>
    </w:p>
    <w:p w14:paraId="0EA332C4" w14:textId="00B274E8" w:rsidR="001D5067" w:rsidRDefault="00846DD4"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L’ICAC </w:t>
      </w:r>
      <w:r>
        <w:rPr>
          <w:rStyle w:val="normaltextrun"/>
          <w:rFonts w:asciiTheme="minorHAnsi" w:hAnsiTheme="minorHAnsi" w:cstheme="minorHAnsi"/>
          <w:sz w:val="22"/>
          <w:szCs w:val="22"/>
        </w:rPr>
        <w:t>va començar a investigar el conjunt monumental de la Catedral de Tarragona</w:t>
      </w:r>
      <w:r>
        <w:rPr>
          <w:rStyle w:val="normaltextrun"/>
          <w:rFonts w:asciiTheme="minorHAnsi" w:hAnsiTheme="minorHAnsi" w:cstheme="minorHAnsi"/>
          <w:sz w:val="22"/>
          <w:szCs w:val="22"/>
        </w:rPr>
        <w:t xml:space="preserve"> el 2005, </w:t>
      </w:r>
      <w:r w:rsidR="001D5067">
        <w:rPr>
          <w:rStyle w:val="normaltextrun"/>
          <w:rFonts w:asciiTheme="minorHAnsi" w:hAnsiTheme="minorHAnsi" w:cstheme="minorHAnsi"/>
          <w:sz w:val="22"/>
          <w:szCs w:val="22"/>
        </w:rPr>
        <w:t xml:space="preserve">a través de la línia de recerca sobre la ciutat antiga i, especialment, </w:t>
      </w:r>
      <w:r w:rsidR="00FB62AC">
        <w:rPr>
          <w:rStyle w:val="normaltextrun"/>
          <w:rFonts w:asciiTheme="minorHAnsi" w:hAnsiTheme="minorHAnsi" w:cstheme="minorHAnsi"/>
          <w:sz w:val="22"/>
          <w:szCs w:val="22"/>
        </w:rPr>
        <w:t>Tàrraco</w:t>
      </w:r>
      <w:r w:rsidR="001D5067">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i en </w:t>
      </w:r>
      <w:r w:rsidR="00D20082">
        <w:rPr>
          <w:rStyle w:val="normaltextrun"/>
          <w:rFonts w:asciiTheme="minorHAnsi" w:hAnsiTheme="minorHAnsi" w:cstheme="minorHAnsi"/>
          <w:sz w:val="22"/>
          <w:szCs w:val="22"/>
        </w:rPr>
        <w:t>col·laboració amb l’Arquebisbat de Tarragona</w:t>
      </w:r>
      <w:r>
        <w:rPr>
          <w:rStyle w:val="normaltextrun"/>
          <w:rFonts w:asciiTheme="minorHAnsi" w:hAnsiTheme="minorHAnsi" w:cstheme="minorHAnsi"/>
          <w:sz w:val="22"/>
          <w:szCs w:val="22"/>
        </w:rPr>
        <w:t>, els Serveis Territorials de Cultura</w:t>
      </w:r>
      <w:r w:rsidR="00D20082">
        <w:rPr>
          <w:rStyle w:val="normaltextrun"/>
          <w:rFonts w:asciiTheme="minorHAnsi" w:hAnsiTheme="minorHAnsi" w:cstheme="minorHAnsi"/>
          <w:sz w:val="22"/>
          <w:szCs w:val="22"/>
        </w:rPr>
        <w:t xml:space="preserve"> i l’Ajuntament de Tarragona.</w:t>
      </w:r>
    </w:p>
    <w:p w14:paraId="569DA7D3" w14:textId="6917368C" w:rsidR="00D20082" w:rsidRDefault="00D20082"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Després de les prospeccions geofísiques de 2007, el 2010 es va aixecar el subsol de la Catedral i es van trobar el Temple d’August: unes restes de grans estructures arquitectòniques que es poden atribuir al temple que van aixecar els tarragonins del segle I dC en honor a aquell emperador que va residir a Tàrraco durant dos anys (26 i 25 aC) i va convertir la ciutat en la capital del món romà.</w:t>
      </w:r>
    </w:p>
    <w:p w14:paraId="0CDD3409" w14:textId="49D67B5D" w:rsidR="001D5067" w:rsidRDefault="00D20082"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En fases posteriors, es van dur a terme treballs arqueològics tant a la nau central com en petits sectors en diversos punts de la Catedral. </w:t>
      </w:r>
      <w:r w:rsidRPr="00D20082">
        <w:rPr>
          <w:rStyle w:val="normaltextrun"/>
          <w:rFonts w:asciiTheme="minorHAnsi" w:hAnsiTheme="minorHAnsi" w:cstheme="minorHAnsi"/>
          <w:sz w:val="22"/>
          <w:szCs w:val="22"/>
        </w:rPr>
        <w:t xml:space="preserve">La intervenció </w:t>
      </w:r>
      <w:r>
        <w:rPr>
          <w:rStyle w:val="normaltextrun"/>
          <w:rFonts w:asciiTheme="minorHAnsi" w:hAnsiTheme="minorHAnsi" w:cstheme="minorHAnsi"/>
          <w:sz w:val="22"/>
          <w:szCs w:val="22"/>
        </w:rPr>
        <w:t>va fer q</w:t>
      </w:r>
      <w:r w:rsidRPr="00D20082">
        <w:rPr>
          <w:rStyle w:val="normaltextrun"/>
          <w:rFonts w:asciiTheme="minorHAnsi" w:hAnsiTheme="minorHAnsi" w:cstheme="minorHAnsi"/>
          <w:sz w:val="22"/>
          <w:szCs w:val="22"/>
        </w:rPr>
        <w:t>ue s'hag</w:t>
      </w:r>
      <w:r>
        <w:rPr>
          <w:rStyle w:val="normaltextrun"/>
          <w:rFonts w:asciiTheme="minorHAnsi" w:hAnsiTheme="minorHAnsi" w:cstheme="minorHAnsi"/>
          <w:sz w:val="22"/>
          <w:szCs w:val="22"/>
        </w:rPr>
        <w:t>uessin</w:t>
      </w:r>
      <w:r w:rsidRPr="00D20082">
        <w:rPr>
          <w:rStyle w:val="normaltextrun"/>
          <w:rFonts w:asciiTheme="minorHAnsi" w:hAnsiTheme="minorHAnsi" w:cstheme="minorHAnsi"/>
          <w:sz w:val="22"/>
          <w:szCs w:val="22"/>
        </w:rPr>
        <w:t xml:space="preserve"> d</w:t>
      </w:r>
      <w:r>
        <w:rPr>
          <w:rStyle w:val="normaltextrun"/>
          <w:rFonts w:asciiTheme="minorHAnsi" w:hAnsiTheme="minorHAnsi" w:cstheme="minorHAnsi"/>
          <w:sz w:val="22"/>
          <w:szCs w:val="22"/>
        </w:rPr>
        <w:t>’</w:t>
      </w:r>
      <w:r w:rsidRPr="00D20082">
        <w:rPr>
          <w:rStyle w:val="normaltextrun"/>
          <w:rFonts w:asciiTheme="minorHAnsi" w:hAnsiTheme="minorHAnsi" w:cstheme="minorHAnsi"/>
          <w:sz w:val="22"/>
          <w:szCs w:val="22"/>
        </w:rPr>
        <w:t xml:space="preserve">extreure i numerar el paviment de la catedral, que després </w:t>
      </w:r>
      <w:r>
        <w:rPr>
          <w:rStyle w:val="normaltextrun"/>
          <w:rFonts w:asciiTheme="minorHAnsi" w:hAnsiTheme="minorHAnsi" w:cstheme="minorHAnsi"/>
          <w:sz w:val="22"/>
          <w:szCs w:val="22"/>
        </w:rPr>
        <w:t xml:space="preserve">els </w:t>
      </w:r>
      <w:r w:rsidRPr="00D20082">
        <w:rPr>
          <w:rStyle w:val="normaltextrun"/>
          <w:rFonts w:asciiTheme="minorHAnsi" w:hAnsiTheme="minorHAnsi" w:cstheme="minorHAnsi"/>
          <w:sz w:val="22"/>
          <w:szCs w:val="22"/>
        </w:rPr>
        <w:t>arqueòlegs</w:t>
      </w:r>
      <w:r>
        <w:rPr>
          <w:rStyle w:val="normaltextrun"/>
          <w:rFonts w:asciiTheme="minorHAnsi" w:hAnsiTheme="minorHAnsi" w:cstheme="minorHAnsi"/>
          <w:sz w:val="22"/>
          <w:szCs w:val="22"/>
        </w:rPr>
        <w:t xml:space="preserve"> van tornar </w:t>
      </w:r>
      <w:r w:rsidRPr="00D20082">
        <w:rPr>
          <w:rStyle w:val="normaltextrun"/>
          <w:rFonts w:asciiTheme="minorHAnsi" w:hAnsiTheme="minorHAnsi" w:cstheme="minorHAnsi"/>
          <w:sz w:val="22"/>
          <w:szCs w:val="22"/>
        </w:rPr>
        <w:t>a reposar.</w:t>
      </w:r>
      <w:r>
        <w:rPr>
          <w:rStyle w:val="normaltextrun"/>
          <w:rFonts w:asciiTheme="minorHAnsi" w:hAnsiTheme="minorHAnsi" w:cstheme="minorHAnsi"/>
          <w:sz w:val="22"/>
          <w:szCs w:val="22"/>
        </w:rPr>
        <w:t xml:space="preserve"> Les accions es van acompanyar d’accions de difusió, </w:t>
      </w:r>
      <w:r w:rsidR="0069466C">
        <w:rPr>
          <w:rStyle w:val="normaltextrun"/>
          <w:rFonts w:asciiTheme="minorHAnsi" w:hAnsiTheme="minorHAnsi" w:cstheme="minorHAnsi"/>
          <w:sz w:val="22"/>
          <w:szCs w:val="22"/>
        </w:rPr>
        <w:t xml:space="preserve">que van permetre que </w:t>
      </w:r>
      <w:r w:rsidR="0069466C" w:rsidRPr="0069466C">
        <w:rPr>
          <w:rStyle w:val="normaltextrun"/>
          <w:rFonts w:asciiTheme="minorHAnsi" w:hAnsiTheme="minorHAnsi" w:cstheme="minorHAnsi"/>
          <w:sz w:val="22"/>
          <w:szCs w:val="22"/>
        </w:rPr>
        <w:t>1.700 persones v</w:t>
      </w:r>
      <w:r w:rsidR="0069466C">
        <w:rPr>
          <w:rStyle w:val="normaltextrun"/>
          <w:rFonts w:asciiTheme="minorHAnsi" w:hAnsiTheme="minorHAnsi" w:cstheme="minorHAnsi"/>
          <w:sz w:val="22"/>
          <w:szCs w:val="22"/>
        </w:rPr>
        <w:t xml:space="preserve">isitessin </w:t>
      </w:r>
      <w:r w:rsidR="0069466C" w:rsidRPr="0069466C">
        <w:rPr>
          <w:rStyle w:val="normaltextrun"/>
          <w:rFonts w:asciiTheme="minorHAnsi" w:hAnsiTheme="minorHAnsi" w:cstheme="minorHAnsi"/>
          <w:sz w:val="22"/>
          <w:szCs w:val="22"/>
        </w:rPr>
        <w:t>l</w:t>
      </w:r>
      <w:r w:rsidR="0069466C">
        <w:rPr>
          <w:rStyle w:val="normaltextrun"/>
          <w:rFonts w:asciiTheme="minorHAnsi" w:hAnsiTheme="minorHAnsi" w:cstheme="minorHAnsi"/>
          <w:sz w:val="22"/>
          <w:szCs w:val="22"/>
        </w:rPr>
        <w:t xml:space="preserve">es </w:t>
      </w:r>
      <w:r w:rsidR="0069466C" w:rsidRPr="0069466C">
        <w:rPr>
          <w:rStyle w:val="normaltextrun"/>
          <w:rFonts w:asciiTheme="minorHAnsi" w:hAnsiTheme="minorHAnsi" w:cstheme="minorHAnsi"/>
          <w:sz w:val="22"/>
          <w:szCs w:val="22"/>
        </w:rPr>
        <w:t>excavaci</w:t>
      </w:r>
      <w:r w:rsidR="0069466C">
        <w:rPr>
          <w:rStyle w:val="normaltextrun"/>
          <w:rFonts w:asciiTheme="minorHAnsi" w:hAnsiTheme="minorHAnsi" w:cstheme="minorHAnsi"/>
          <w:sz w:val="22"/>
          <w:szCs w:val="22"/>
        </w:rPr>
        <w:t>ons</w:t>
      </w:r>
      <w:r w:rsidR="0069466C" w:rsidRPr="0069466C">
        <w:rPr>
          <w:rStyle w:val="normaltextrun"/>
          <w:rFonts w:asciiTheme="minorHAnsi" w:hAnsiTheme="minorHAnsi" w:cstheme="minorHAnsi"/>
          <w:sz w:val="22"/>
          <w:szCs w:val="22"/>
        </w:rPr>
        <w:t>.</w:t>
      </w:r>
    </w:p>
    <w:p w14:paraId="715B1C96" w14:textId="1BC66D00" w:rsidR="0069466C" w:rsidRPr="0069466C" w:rsidRDefault="00846DD4" w:rsidP="001D5067">
      <w:pPr>
        <w:pStyle w:val="paragraph"/>
        <w:spacing w:before="360" w:after="120"/>
        <w:jc w:val="both"/>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Un projecte que combina la recerca bàsica amb la recerca aplicada</w:t>
      </w:r>
    </w:p>
    <w:p w14:paraId="364E2D24" w14:textId="1ECA5236" w:rsidR="0069466C" w:rsidRDefault="0069466C"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Els objectius de la nova fase del projecte inclouen l’ampliació del </w:t>
      </w:r>
      <w:r w:rsidRPr="001D5067">
        <w:rPr>
          <w:rStyle w:val="normaltextrun"/>
          <w:rFonts w:asciiTheme="minorHAnsi" w:hAnsiTheme="minorHAnsi" w:cstheme="minorHAnsi"/>
          <w:sz w:val="22"/>
          <w:szCs w:val="22"/>
        </w:rPr>
        <w:t xml:space="preserve">coneixement arqueològic de la denominada Sala Axial </w:t>
      </w:r>
      <w:r>
        <w:rPr>
          <w:rStyle w:val="normaltextrun"/>
          <w:rFonts w:asciiTheme="minorHAnsi" w:hAnsiTheme="minorHAnsi" w:cstheme="minorHAnsi"/>
          <w:sz w:val="22"/>
          <w:szCs w:val="22"/>
        </w:rPr>
        <w:t>i l</w:t>
      </w:r>
      <w:r w:rsidRPr="001D5067">
        <w:rPr>
          <w:rStyle w:val="normaltextrun"/>
          <w:rFonts w:asciiTheme="minorHAnsi" w:hAnsiTheme="minorHAnsi" w:cstheme="minorHAnsi"/>
          <w:sz w:val="22"/>
          <w:szCs w:val="22"/>
        </w:rPr>
        <w:t xml:space="preserve">’exterior septentrional del tèmenos de culte pagà del recinte de culte de la seu del </w:t>
      </w:r>
      <w:proofErr w:type="spellStart"/>
      <w:r w:rsidRPr="0069466C">
        <w:rPr>
          <w:rStyle w:val="normaltextrun"/>
          <w:rFonts w:asciiTheme="minorHAnsi" w:hAnsiTheme="minorHAnsi" w:cstheme="minorHAnsi"/>
          <w:i/>
          <w:iCs/>
          <w:sz w:val="22"/>
          <w:szCs w:val="22"/>
        </w:rPr>
        <w:t>Concilium</w:t>
      </w:r>
      <w:proofErr w:type="spellEnd"/>
      <w:r w:rsidRPr="0069466C">
        <w:rPr>
          <w:rStyle w:val="normaltextrun"/>
          <w:rFonts w:asciiTheme="minorHAnsi" w:hAnsiTheme="minorHAnsi" w:cstheme="minorHAnsi"/>
          <w:i/>
          <w:iCs/>
          <w:sz w:val="22"/>
          <w:szCs w:val="22"/>
        </w:rPr>
        <w:t xml:space="preserve"> </w:t>
      </w:r>
      <w:proofErr w:type="spellStart"/>
      <w:r w:rsidRPr="0069466C">
        <w:rPr>
          <w:rStyle w:val="normaltextrun"/>
          <w:rFonts w:asciiTheme="minorHAnsi" w:hAnsiTheme="minorHAnsi" w:cstheme="minorHAnsi"/>
          <w:i/>
          <w:iCs/>
          <w:sz w:val="22"/>
          <w:szCs w:val="22"/>
        </w:rPr>
        <w:t>Prouinciae</w:t>
      </w:r>
      <w:proofErr w:type="spellEnd"/>
      <w:r w:rsidRPr="0069466C">
        <w:rPr>
          <w:rStyle w:val="normaltextrun"/>
          <w:rFonts w:asciiTheme="minorHAnsi" w:hAnsiTheme="minorHAnsi" w:cstheme="minorHAnsi"/>
          <w:i/>
          <w:iCs/>
          <w:sz w:val="22"/>
          <w:szCs w:val="22"/>
        </w:rPr>
        <w:t xml:space="preserve"> </w:t>
      </w:r>
      <w:proofErr w:type="spellStart"/>
      <w:r w:rsidRPr="0069466C">
        <w:rPr>
          <w:rStyle w:val="normaltextrun"/>
          <w:rFonts w:asciiTheme="minorHAnsi" w:hAnsiTheme="minorHAnsi" w:cstheme="minorHAnsi"/>
          <w:i/>
          <w:iCs/>
          <w:sz w:val="22"/>
          <w:szCs w:val="22"/>
        </w:rPr>
        <w:t>Hispaniae</w:t>
      </w:r>
      <w:proofErr w:type="spellEnd"/>
      <w:r w:rsidRPr="0069466C">
        <w:rPr>
          <w:rStyle w:val="normaltextrun"/>
          <w:rFonts w:asciiTheme="minorHAnsi" w:hAnsiTheme="minorHAnsi" w:cstheme="minorHAnsi"/>
          <w:i/>
          <w:iCs/>
          <w:sz w:val="22"/>
          <w:szCs w:val="22"/>
        </w:rPr>
        <w:t xml:space="preserve"> </w:t>
      </w:r>
      <w:proofErr w:type="spellStart"/>
      <w:r w:rsidRPr="0069466C">
        <w:rPr>
          <w:rStyle w:val="normaltextrun"/>
          <w:rFonts w:asciiTheme="minorHAnsi" w:hAnsiTheme="minorHAnsi" w:cstheme="minorHAnsi"/>
          <w:i/>
          <w:iCs/>
          <w:sz w:val="22"/>
          <w:szCs w:val="22"/>
        </w:rPr>
        <w:t>Citerioris</w:t>
      </w:r>
      <w:proofErr w:type="spellEnd"/>
      <w:r>
        <w:rPr>
          <w:rStyle w:val="normaltextrun"/>
          <w:rFonts w:asciiTheme="minorHAnsi" w:hAnsiTheme="minorHAnsi" w:cstheme="minorHAnsi"/>
          <w:sz w:val="22"/>
          <w:szCs w:val="22"/>
        </w:rPr>
        <w:t>.</w:t>
      </w:r>
    </w:p>
    <w:p w14:paraId="5FCAABB2" w14:textId="77777777" w:rsidR="006561A3" w:rsidRDefault="0069466C" w:rsidP="0069466C">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Aquestes intervencions permetran garant</w:t>
      </w:r>
      <w:r w:rsidRPr="001D5067">
        <w:rPr>
          <w:rStyle w:val="normaltextrun"/>
          <w:rFonts w:asciiTheme="minorHAnsi" w:hAnsiTheme="minorHAnsi" w:cstheme="minorHAnsi"/>
          <w:sz w:val="22"/>
          <w:szCs w:val="22"/>
        </w:rPr>
        <w:t>ir la protecció i conservació del passat arqueològic previ a la construcció del Conjunt Monumental de la Catedral de Tarragona.</w:t>
      </w:r>
      <w:r w:rsidR="00846DD4">
        <w:rPr>
          <w:rStyle w:val="normaltextrun"/>
          <w:rFonts w:asciiTheme="minorHAnsi" w:hAnsiTheme="minorHAnsi" w:cstheme="minorHAnsi"/>
          <w:sz w:val="22"/>
          <w:szCs w:val="22"/>
        </w:rPr>
        <w:t xml:space="preserve"> El proper mes de març començaran els primers treballs arqueològics</w:t>
      </w:r>
      <w:r w:rsidR="006561A3">
        <w:rPr>
          <w:rStyle w:val="normaltextrun"/>
          <w:rFonts w:asciiTheme="minorHAnsi" w:hAnsiTheme="minorHAnsi" w:cstheme="minorHAnsi"/>
          <w:sz w:val="22"/>
          <w:szCs w:val="22"/>
        </w:rPr>
        <w:t xml:space="preserve">, amb </w:t>
      </w:r>
      <w:r w:rsidR="00846DD4">
        <w:rPr>
          <w:rStyle w:val="normaltextrun"/>
          <w:rFonts w:asciiTheme="minorHAnsi" w:hAnsiTheme="minorHAnsi" w:cstheme="minorHAnsi"/>
          <w:sz w:val="22"/>
          <w:szCs w:val="22"/>
        </w:rPr>
        <w:t>excava</w:t>
      </w:r>
      <w:r w:rsidR="006561A3">
        <w:rPr>
          <w:rStyle w:val="normaltextrun"/>
          <w:rFonts w:asciiTheme="minorHAnsi" w:hAnsiTheme="minorHAnsi" w:cstheme="minorHAnsi"/>
          <w:sz w:val="22"/>
          <w:szCs w:val="22"/>
        </w:rPr>
        <w:t xml:space="preserve">cions </w:t>
      </w:r>
      <w:r w:rsidR="00FB62AC">
        <w:rPr>
          <w:rStyle w:val="normaltextrun"/>
          <w:rFonts w:asciiTheme="minorHAnsi" w:hAnsiTheme="minorHAnsi" w:cstheme="minorHAnsi"/>
          <w:sz w:val="22"/>
          <w:szCs w:val="22"/>
        </w:rPr>
        <w:t>a l’exterior del claustre de la Catedral</w:t>
      </w:r>
      <w:r w:rsidR="006561A3">
        <w:rPr>
          <w:rStyle w:val="normaltextrun"/>
          <w:rFonts w:asciiTheme="minorHAnsi" w:hAnsiTheme="minorHAnsi" w:cstheme="minorHAnsi"/>
          <w:sz w:val="22"/>
          <w:szCs w:val="22"/>
        </w:rPr>
        <w:t xml:space="preserve"> (a</w:t>
      </w:r>
      <w:r w:rsidR="00FB62AC">
        <w:rPr>
          <w:rStyle w:val="normaltextrun"/>
          <w:rFonts w:asciiTheme="minorHAnsi" w:hAnsiTheme="minorHAnsi" w:cstheme="minorHAnsi"/>
          <w:sz w:val="22"/>
          <w:szCs w:val="22"/>
        </w:rPr>
        <w:t xml:space="preserve"> la zona que dona als peus del carrer Sant Pau</w:t>
      </w:r>
      <w:r w:rsidR="006561A3">
        <w:rPr>
          <w:rStyle w:val="normaltextrun"/>
          <w:rFonts w:asciiTheme="minorHAnsi" w:hAnsiTheme="minorHAnsi" w:cstheme="minorHAnsi"/>
          <w:sz w:val="22"/>
          <w:szCs w:val="22"/>
        </w:rPr>
        <w:t>)</w:t>
      </w:r>
      <w:r w:rsidR="00FB62AC">
        <w:rPr>
          <w:rStyle w:val="normaltextrun"/>
          <w:rFonts w:asciiTheme="minorHAnsi" w:hAnsiTheme="minorHAnsi" w:cstheme="minorHAnsi"/>
          <w:sz w:val="22"/>
          <w:szCs w:val="22"/>
        </w:rPr>
        <w:t xml:space="preserve">. </w:t>
      </w:r>
    </w:p>
    <w:p w14:paraId="4425D288" w14:textId="4E996DE6" w:rsidR="00846DD4" w:rsidRDefault="006561A3" w:rsidP="0069466C">
      <w:pPr>
        <w:pStyle w:val="paragraph"/>
        <w:spacing w:before="360" w:after="120"/>
        <w:jc w:val="both"/>
        <w:textAlignment w:val="baseline"/>
        <w:rPr>
          <w:rStyle w:val="normaltextrun"/>
          <w:rFonts w:asciiTheme="minorHAnsi" w:hAnsiTheme="minorHAnsi" w:cstheme="minorHAnsi"/>
          <w:sz w:val="22"/>
          <w:szCs w:val="22"/>
        </w:rPr>
      </w:pPr>
      <w:r>
        <w:rPr>
          <w:rFonts w:asciiTheme="minorHAnsi" w:hAnsiTheme="minorHAnsi" w:cstheme="minorHAnsi"/>
          <w:sz w:val="22"/>
          <w:szCs w:val="22"/>
        </w:rPr>
        <w:t xml:space="preserve">Amb aquesta fase es podrà ampliar i </w:t>
      </w:r>
      <w:r w:rsidRPr="006561A3">
        <w:rPr>
          <w:rFonts w:asciiTheme="minorHAnsi" w:hAnsiTheme="minorHAnsi" w:cstheme="minorHAnsi"/>
          <w:sz w:val="22"/>
          <w:szCs w:val="22"/>
        </w:rPr>
        <w:t>millora</w:t>
      </w:r>
      <w:r>
        <w:rPr>
          <w:rFonts w:asciiTheme="minorHAnsi" w:hAnsiTheme="minorHAnsi" w:cstheme="minorHAnsi"/>
          <w:sz w:val="22"/>
          <w:szCs w:val="22"/>
        </w:rPr>
        <w:t>r</w:t>
      </w:r>
      <w:r w:rsidRPr="006561A3">
        <w:rPr>
          <w:rFonts w:asciiTheme="minorHAnsi" w:hAnsiTheme="minorHAnsi" w:cstheme="minorHAnsi"/>
          <w:sz w:val="22"/>
          <w:szCs w:val="22"/>
        </w:rPr>
        <w:t xml:space="preserve"> </w:t>
      </w:r>
      <w:r>
        <w:rPr>
          <w:rFonts w:asciiTheme="minorHAnsi" w:hAnsiTheme="minorHAnsi" w:cstheme="minorHAnsi"/>
          <w:sz w:val="22"/>
          <w:szCs w:val="22"/>
        </w:rPr>
        <w:t xml:space="preserve">la part </w:t>
      </w:r>
      <w:r w:rsidRPr="006561A3">
        <w:rPr>
          <w:rFonts w:asciiTheme="minorHAnsi" w:hAnsiTheme="minorHAnsi" w:cstheme="minorHAnsi"/>
          <w:sz w:val="22"/>
          <w:szCs w:val="22"/>
        </w:rPr>
        <w:t>museogràfica de les actuals instal·lacions</w:t>
      </w:r>
      <w:r>
        <w:rPr>
          <w:rFonts w:asciiTheme="minorHAnsi" w:hAnsiTheme="minorHAnsi" w:cstheme="minorHAnsi"/>
          <w:sz w:val="22"/>
          <w:szCs w:val="22"/>
        </w:rPr>
        <w:t xml:space="preserve"> de la sala de l’exedra</w:t>
      </w:r>
      <w:r w:rsidRPr="006561A3">
        <w:rPr>
          <w:rFonts w:asciiTheme="minorHAnsi" w:hAnsiTheme="minorHAnsi" w:cstheme="minorHAnsi"/>
          <w:sz w:val="22"/>
          <w:szCs w:val="22"/>
        </w:rPr>
        <w:t xml:space="preserve"> </w:t>
      </w:r>
      <w:r>
        <w:rPr>
          <w:rFonts w:asciiTheme="minorHAnsi" w:hAnsiTheme="minorHAnsi" w:cstheme="minorHAnsi"/>
          <w:sz w:val="22"/>
          <w:szCs w:val="22"/>
        </w:rPr>
        <w:t xml:space="preserve">amb l’ampliació </w:t>
      </w:r>
      <w:r w:rsidRPr="006561A3">
        <w:rPr>
          <w:rFonts w:asciiTheme="minorHAnsi" w:hAnsiTheme="minorHAnsi" w:cstheme="minorHAnsi"/>
          <w:sz w:val="22"/>
          <w:szCs w:val="22"/>
        </w:rPr>
        <w:t>de dues sales més: antiga botiga i aula capitular</w:t>
      </w:r>
      <w:r>
        <w:rPr>
          <w:rFonts w:asciiTheme="minorHAnsi" w:hAnsiTheme="minorHAnsi" w:cstheme="minorHAnsi"/>
          <w:sz w:val="22"/>
          <w:szCs w:val="22"/>
        </w:rPr>
        <w:t>.</w:t>
      </w:r>
      <w:r w:rsidR="00846DD4">
        <w:rPr>
          <w:rStyle w:val="normaltextrun"/>
          <w:rFonts w:asciiTheme="minorHAnsi" w:hAnsiTheme="minorHAnsi" w:cstheme="minorHAnsi"/>
          <w:sz w:val="22"/>
          <w:szCs w:val="22"/>
        </w:rPr>
        <w:t xml:space="preserve"> A més de les excavacions, durant 2023 es faran diverses jornades de portes obertes per donar a conèixer el projecte a la ciutadania.</w:t>
      </w:r>
    </w:p>
    <w:p w14:paraId="11AF757A" w14:textId="5493EAA8" w:rsidR="00CD4D6C" w:rsidRDefault="00CD4D6C" w:rsidP="00CD4D6C">
      <w:pPr>
        <w:pStyle w:val="paragraph"/>
        <w:numPr>
          <w:ilvl w:val="0"/>
          <w:numId w:val="7"/>
        </w:numPr>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w:t>
      </w:r>
      <w:r>
        <w:rPr>
          <w:rStyle w:val="normaltextrun"/>
          <w:rFonts w:asciiTheme="minorHAnsi" w:hAnsiTheme="minorHAnsi" w:cstheme="minorHAnsi"/>
          <w:sz w:val="22"/>
          <w:szCs w:val="22"/>
        </w:rPr>
        <w:t xml:space="preserve">ls treballs de geofísica </w:t>
      </w:r>
      <w:r w:rsidR="00FB62AC">
        <w:rPr>
          <w:rStyle w:val="normaltextrun"/>
          <w:rFonts w:asciiTheme="minorHAnsi" w:hAnsiTheme="minorHAnsi" w:cstheme="minorHAnsi"/>
          <w:sz w:val="22"/>
          <w:szCs w:val="22"/>
        </w:rPr>
        <w:t xml:space="preserve">al carrer de sant pau volen documentar les dimensions de la sala axial, i confirmar si arriba o no arriba a l’edifici del seminari. Ara coneixement la planta però no coneixem la longitud.     </w:t>
      </w:r>
      <w:r>
        <w:rPr>
          <w:rStyle w:val="normaltextrun"/>
          <w:rFonts w:asciiTheme="minorHAnsi" w:hAnsiTheme="minorHAnsi" w:cstheme="minorHAnsi"/>
          <w:sz w:val="22"/>
          <w:szCs w:val="22"/>
        </w:rPr>
        <w:t>i topografia que es duran a terme durant el 2023 permetran saber si la sala axial arriba fins la façana del carrer Sant Pau.</w:t>
      </w:r>
    </w:p>
    <w:p w14:paraId="5195271A" w14:textId="7B939DBC" w:rsidR="006561A3" w:rsidRDefault="00846DD4" w:rsidP="0069466C">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Durant 2024, les actuacions es centraran a l’antiga sala axial, seguint el llegat dels treballs iniciats per Mossèn Joan Vilaró el 1933. </w:t>
      </w:r>
      <w:r w:rsidR="00CD4D6C">
        <w:rPr>
          <w:rStyle w:val="normaltextrun"/>
          <w:rFonts w:asciiTheme="minorHAnsi" w:hAnsiTheme="minorHAnsi" w:cstheme="minorHAnsi"/>
          <w:sz w:val="22"/>
          <w:szCs w:val="22"/>
        </w:rPr>
        <w:t xml:space="preserve">El 2025 </w:t>
      </w:r>
      <w:r w:rsidR="00906BB2">
        <w:rPr>
          <w:rStyle w:val="normaltextrun"/>
          <w:rFonts w:asciiTheme="minorHAnsi" w:hAnsiTheme="minorHAnsi" w:cstheme="minorHAnsi"/>
          <w:sz w:val="22"/>
          <w:szCs w:val="22"/>
        </w:rPr>
        <w:t xml:space="preserve">els treballs es centraran als </w:t>
      </w:r>
      <w:r w:rsidR="00FB62AC">
        <w:rPr>
          <w:rStyle w:val="normaltextrun"/>
          <w:rFonts w:asciiTheme="minorHAnsi" w:hAnsiTheme="minorHAnsi" w:cstheme="minorHAnsi"/>
          <w:sz w:val="22"/>
          <w:szCs w:val="22"/>
        </w:rPr>
        <w:t>j</w:t>
      </w:r>
      <w:r w:rsidR="00906BB2">
        <w:rPr>
          <w:rStyle w:val="normaltextrun"/>
          <w:rFonts w:asciiTheme="minorHAnsi" w:hAnsiTheme="minorHAnsi" w:cstheme="minorHAnsi"/>
          <w:sz w:val="22"/>
          <w:szCs w:val="22"/>
        </w:rPr>
        <w:t xml:space="preserve">ardins de </w:t>
      </w:r>
      <w:r w:rsidR="00FB62AC">
        <w:rPr>
          <w:rStyle w:val="normaltextrun"/>
          <w:rFonts w:asciiTheme="minorHAnsi" w:hAnsiTheme="minorHAnsi" w:cstheme="minorHAnsi"/>
          <w:sz w:val="22"/>
          <w:szCs w:val="22"/>
        </w:rPr>
        <w:t xml:space="preserve">la capella de </w:t>
      </w:r>
      <w:r w:rsidR="00906BB2">
        <w:rPr>
          <w:rStyle w:val="normaltextrun"/>
          <w:rFonts w:asciiTheme="minorHAnsi" w:hAnsiTheme="minorHAnsi" w:cstheme="minorHAnsi"/>
          <w:sz w:val="22"/>
          <w:szCs w:val="22"/>
        </w:rPr>
        <w:t>Santa Tecla</w:t>
      </w:r>
      <w:r w:rsidR="00FB62AC">
        <w:rPr>
          <w:rStyle w:val="normaltextrun"/>
          <w:rFonts w:asciiTheme="minorHAnsi" w:hAnsiTheme="minorHAnsi" w:cstheme="minorHAnsi"/>
          <w:sz w:val="22"/>
          <w:szCs w:val="22"/>
        </w:rPr>
        <w:t xml:space="preserve"> la Vella</w:t>
      </w:r>
      <w:r w:rsidR="00906BB2">
        <w:rPr>
          <w:rStyle w:val="normaltextrun"/>
          <w:rFonts w:asciiTheme="minorHAnsi" w:hAnsiTheme="minorHAnsi" w:cstheme="minorHAnsi"/>
          <w:sz w:val="22"/>
          <w:szCs w:val="22"/>
        </w:rPr>
        <w:t>, on els treballs d’estratigrafia p</w:t>
      </w:r>
      <w:r w:rsidR="00FB62AC">
        <w:rPr>
          <w:rStyle w:val="normaltextrun"/>
          <w:rFonts w:asciiTheme="minorHAnsi" w:hAnsiTheme="minorHAnsi" w:cstheme="minorHAnsi"/>
          <w:sz w:val="22"/>
          <w:szCs w:val="22"/>
        </w:rPr>
        <w:t xml:space="preserve">ermetran veure millor les estructures del recinte sagrat del temple. </w:t>
      </w:r>
    </w:p>
    <w:p w14:paraId="164BC621" w14:textId="750DCDE6" w:rsidR="006561A3" w:rsidRDefault="006561A3" w:rsidP="0069466C">
      <w:pPr>
        <w:pStyle w:val="paragraph"/>
        <w:spacing w:before="360" w:after="120"/>
        <w:jc w:val="both"/>
        <w:textAlignment w:val="baseline"/>
        <w:rPr>
          <w:rFonts w:asciiTheme="minorHAnsi" w:hAnsiTheme="minorHAnsi" w:cstheme="minorHAnsi"/>
          <w:sz w:val="22"/>
          <w:szCs w:val="22"/>
        </w:rPr>
      </w:pPr>
      <w:r>
        <w:rPr>
          <w:rFonts w:asciiTheme="minorHAnsi" w:hAnsiTheme="minorHAnsi" w:cstheme="minorHAnsi"/>
          <w:sz w:val="22"/>
          <w:szCs w:val="22"/>
        </w:rPr>
        <w:t>Amb l’a</w:t>
      </w:r>
      <w:r w:rsidRPr="006561A3">
        <w:rPr>
          <w:rFonts w:asciiTheme="minorHAnsi" w:hAnsiTheme="minorHAnsi" w:cstheme="minorHAnsi"/>
          <w:sz w:val="22"/>
          <w:szCs w:val="22"/>
        </w:rPr>
        <w:t>rranjament dels jardins de Santa Tecla la Vella</w:t>
      </w:r>
      <w:r>
        <w:rPr>
          <w:rFonts w:asciiTheme="minorHAnsi" w:hAnsiTheme="minorHAnsi" w:cstheme="minorHAnsi"/>
          <w:sz w:val="22"/>
          <w:szCs w:val="22"/>
        </w:rPr>
        <w:t>, es podrà i</w:t>
      </w:r>
      <w:r w:rsidRPr="006561A3">
        <w:rPr>
          <w:rFonts w:asciiTheme="minorHAnsi" w:hAnsiTheme="minorHAnsi" w:cstheme="minorHAnsi"/>
          <w:sz w:val="22"/>
          <w:szCs w:val="22"/>
        </w:rPr>
        <w:t>ncorpora</w:t>
      </w:r>
      <w:r>
        <w:rPr>
          <w:rFonts w:asciiTheme="minorHAnsi" w:hAnsiTheme="minorHAnsi" w:cstheme="minorHAnsi"/>
          <w:sz w:val="22"/>
          <w:szCs w:val="22"/>
        </w:rPr>
        <w:t>r</w:t>
      </w:r>
      <w:r w:rsidRPr="006561A3">
        <w:rPr>
          <w:rFonts w:asciiTheme="minorHAnsi" w:hAnsiTheme="minorHAnsi" w:cstheme="minorHAnsi"/>
          <w:sz w:val="22"/>
          <w:szCs w:val="22"/>
        </w:rPr>
        <w:t xml:space="preserve"> la capella al circuit museístic del M</w:t>
      </w:r>
      <w:r>
        <w:rPr>
          <w:rFonts w:asciiTheme="minorHAnsi" w:hAnsiTheme="minorHAnsi" w:cstheme="minorHAnsi"/>
          <w:sz w:val="22"/>
          <w:szCs w:val="22"/>
        </w:rPr>
        <w:t>useu Diocesà de Tarragona, a</w:t>
      </w:r>
      <w:r w:rsidRPr="006561A3">
        <w:rPr>
          <w:rFonts w:asciiTheme="minorHAnsi" w:hAnsiTheme="minorHAnsi" w:cstheme="minorHAnsi"/>
          <w:sz w:val="22"/>
          <w:szCs w:val="22"/>
        </w:rPr>
        <w:t>mb el relat: «El món de la mort en el cristianisme»</w:t>
      </w:r>
      <w:r>
        <w:rPr>
          <w:rFonts w:asciiTheme="minorHAnsi" w:hAnsiTheme="minorHAnsi" w:cstheme="minorHAnsi"/>
          <w:sz w:val="22"/>
          <w:szCs w:val="22"/>
        </w:rPr>
        <w:t xml:space="preserve">. </w:t>
      </w:r>
    </w:p>
    <w:p w14:paraId="122654FD" w14:textId="28E575E4" w:rsidR="0069466C" w:rsidRDefault="00CD4D6C"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Pel que fa a la recerca aplicada, </w:t>
      </w:r>
      <w:r w:rsidR="0069466C">
        <w:rPr>
          <w:rStyle w:val="normaltextrun"/>
          <w:rFonts w:asciiTheme="minorHAnsi" w:hAnsiTheme="minorHAnsi" w:cstheme="minorHAnsi"/>
          <w:sz w:val="22"/>
          <w:szCs w:val="22"/>
        </w:rPr>
        <w:t xml:space="preserve">es revisaran i </w:t>
      </w:r>
      <w:r w:rsidR="0069466C" w:rsidRPr="001D5067">
        <w:rPr>
          <w:rStyle w:val="normaltextrun"/>
          <w:rFonts w:asciiTheme="minorHAnsi" w:hAnsiTheme="minorHAnsi" w:cstheme="minorHAnsi"/>
          <w:sz w:val="22"/>
          <w:szCs w:val="22"/>
        </w:rPr>
        <w:t>estudiar els fons museogràfics del Museu Diocesà derivats de les excavacions arqueològiques de M</w:t>
      </w:r>
      <w:r w:rsidR="0069466C">
        <w:rPr>
          <w:rStyle w:val="normaltextrun"/>
          <w:rFonts w:asciiTheme="minorHAnsi" w:hAnsiTheme="minorHAnsi" w:cstheme="minorHAnsi"/>
          <w:sz w:val="22"/>
          <w:szCs w:val="22"/>
        </w:rPr>
        <w:t xml:space="preserve">ossèn </w:t>
      </w:r>
      <w:r w:rsidR="0069466C" w:rsidRPr="001D5067">
        <w:rPr>
          <w:rStyle w:val="normaltextrun"/>
          <w:rFonts w:asciiTheme="minorHAnsi" w:hAnsiTheme="minorHAnsi" w:cstheme="minorHAnsi"/>
          <w:sz w:val="22"/>
          <w:szCs w:val="22"/>
        </w:rPr>
        <w:t xml:space="preserve">Serra Vilaró i </w:t>
      </w:r>
      <w:proofErr w:type="spellStart"/>
      <w:r w:rsidR="0069466C" w:rsidRPr="001D5067">
        <w:rPr>
          <w:rStyle w:val="normaltextrun"/>
          <w:rFonts w:asciiTheme="minorHAnsi" w:hAnsiTheme="minorHAnsi" w:cstheme="minorHAnsi"/>
          <w:sz w:val="22"/>
          <w:szCs w:val="22"/>
        </w:rPr>
        <w:t>Theodor</w:t>
      </w:r>
      <w:proofErr w:type="spellEnd"/>
      <w:r w:rsidR="0069466C" w:rsidRPr="001D5067">
        <w:rPr>
          <w:rStyle w:val="normaltextrun"/>
          <w:rFonts w:asciiTheme="minorHAnsi" w:hAnsiTheme="minorHAnsi" w:cstheme="minorHAnsi"/>
          <w:sz w:val="22"/>
          <w:szCs w:val="22"/>
        </w:rPr>
        <w:t xml:space="preserve"> </w:t>
      </w:r>
      <w:proofErr w:type="spellStart"/>
      <w:r w:rsidR="0069466C" w:rsidRPr="001D5067">
        <w:rPr>
          <w:rStyle w:val="normaltextrun"/>
          <w:rFonts w:asciiTheme="minorHAnsi" w:hAnsiTheme="minorHAnsi" w:cstheme="minorHAnsi"/>
          <w:sz w:val="22"/>
          <w:szCs w:val="22"/>
        </w:rPr>
        <w:t>Hauschild</w:t>
      </w:r>
      <w:proofErr w:type="spellEnd"/>
      <w:r w:rsidR="0069466C">
        <w:rPr>
          <w:rStyle w:val="normaltextrun"/>
          <w:rFonts w:asciiTheme="minorHAnsi" w:hAnsiTheme="minorHAnsi" w:cstheme="minorHAnsi"/>
          <w:sz w:val="22"/>
          <w:szCs w:val="22"/>
        </w:rPr>
        <w:t>.</w:t>
      </w:r>
    </w:p>
    <w:p w14:paraId="191DA61B" w14:textId="755BBBFC" w:rsidR="0069466C" w:rsidRDefault="0069466C"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w:t>
      </w:r>
      <w:r w:rsidRPr="001D5067">
        <w:rPr>
          <w:rStyle w:val="normaltextrun"/>
          <w:rFonts w:asciiTheme="minorHAnsi" w:hAnsiTheme="minorHAnsi" w:cstheme="minorHAnsi"/>
          <w:sz w:val="22"/>
          <w:szCs w:val="22"/>
        </w:rPr>
        <w:t xml:space="preserve"> partir dels estudis arqueològics i documentals </w:t>
      </w:r>
      <w:r>
        <w:rPr>
          <w:rStyle w:val="normaltextrun"/>
          <w:rFonts w:asciiTheme="minorHAnsi" w:hAnsiTheme="minorHAnsi" w:cstheme="minorHAnsi"/>
          <w:sz w:val="22"/>
          <w:szCs w:val="22"/>
        </w:rPr>
        <w:t xml:space="preserve">es podrà obtenir </w:t>
      </w:r>
      <w:r w:rsidRPr="001D5067">
        <w:rPr>
          <w:rStyle w:val="normaltextrun"/>
          <w:rFonts w:asciiTheme="minorHAnsi" w:hAnsiTheme="minorHAnsi" w:cstheme="minorHAnsi"/>
          <w:sz w:val="22"/>
          <w:szCs w:val="22"/>
        </w:rPr>
        <w:t>una seqüencia diacrònica que expliqui la transformació del sector nord-occidental de la Catedral de Tarragona des d'època romana fins a l'actualitat</w:t>
      </w:r>
      <w:r>
        <w:rPr>
          <w:rStyle w:val="normaltextrun"/>
          <w:rFonts w:asciiTheme="minorHAnsi" w:hAnsiTheme="minorHAnsi" w:cstheme="minorHAnsi"/>
          <w:sz w:val="22"/>
          <w:szCs w:val="22"/>
        </w:rPr>
        <w:t>.</w:t>
      </w:r>
    </w:p>
    <w:p w14:paraId="6D19C3C8" w14:textId="09A2BC1F" w:rsidR="00FB62AC" w:rsidRPr="00FB62AC" w:rsidRDefault="00CD4D6C" w:rsidP="00FB62AC">
      <w:pPr>
        <w:pStyle w:val="paragraph"/>
        <w:numPr>
          <w:ilvl w:val="0"/>
          <w:numId w:val="7"/>
        </w:numPr>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El nou projecte de la Catedral de Tarragona permetrà disposar d’un dels espais museogràfics diacrònics </w:t>
      </w:r>
      <w:r w:rsidR="00FB62AC">
        <w:rPr>
          <w:rStyle w:val="normaltextrun"/>
          <w:rFonts w:asciiTheme="minorHAnsi" w:hAnsiTheme="minorHAnsi" w:cstheme="minorHAnsi"/>
          <w:sz w:val="22"/>
          <w:szCs w:val="22"/>
        </w:rPr>
        <w:t xml:space="preserve">més complets </w:t>
      </w:r>
      <w:r>
        <w:rPr>
          <w:rStyle w:val="normaltextrun"/>
          <w:rFonts w:asciiTheme="minorHAnsi" w:hAnsiTheme="minorHAnsi" w:cstheme="minorHAnsi"/>
          <w:sz w:val="22"/>
          <w:szCs w:val="22"/>
        </w:rPr>
        <w:t>de la península Ibèrica.</w:t>
      </w:r>
    </w:p>
    <w:p w14:paraId="70062CFC" w14:textId="6254B381" w:rsidR="00CD4D6C" w:rsidRDefault="00CD4D6C" w:rsidP="00CD4D6C">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 fet, els treballs de museïtzació del projecte es vehiculen amb el Pla Estratègic del Museu Diocesà de Tarragona. Així, el pla estratègic de museïtzació del Museu Diocesà vehicula les diferents intervencions arqueològiques que s’aniran fent des d’aquest 2022 i fins el 2025.</w:t>
      </w:r>
    </w:p>
    <w:p w14:paraId="56155C4C" w14:textId="77777777" w:rsidR="00E832FB" w:rsidRDefault="00E832FB" w:rsidP="001D5067">
      <w:pPr>
        <w:pStyle w:val="paragraph"/>
        <w:spacing w:before="360" w:after="120"/>
        <w:jc w:val="both"/>
        <w:textAlignment w:val="baseline"/>
        <w:rPr>
          <w:rStyle w:val="normaltextrun"/>
          <w:rFonts w:asciiTheme="minorHAnsi" w:hAnsiTheme="minorHAnsi" w:cstheme="minorHAnsi"/>
          <w:b/>
          <w:bCs/>
          <w:sz w:val="22"/>
          <w:szCs w:val="22"/>
        </w:rPr>
      </w:pPr>
    </w:p>
    <w:p w14:paraId="02804373" w14:textId="0C82B956" w:rsidR="0069466C" w:rsidRPr="0069466C" w:rsidRDefault="0069466C" w:rsidP="001D5067">
      <w:pPr>
        <w:pStyle w:val="paragraph"/>
        <w:spacing w:before="360" w:after="120"/>
        <w:jc w:val="both"/>
        <w:textAlignment w:val="baseline"/>
        <w:rPr>
          <w:rStyle w:val="normaltextrun"/>
          <w:rFonts w:asciiTheme="minorHAnsi" w:hAnsiTheme="minorHAnsi" w:cstheme="minorHAnsi"/>
          <w:b/>
          <w:bCs/>
          <w:sz w:val="22"/>
          <w:szCs w:val="22"/>
        </w:rPr>
      </w:pPr>
      <w:r w:rsidRPr="0069466C">
        <w:rPr>
          <w:rStyle w:val="normaltextrun"/>
          <w:rFonts w:asciiTheme="minorHAnsi" w:hAnsiTheme="minorHAnsi" w:cstheme="minorHAnsi"/>
          <w:b/>
          <w:bCs/>
          <w:sz w:val="22"/>
          <w:szCs w:val="22"/>
        </w:rPr>
        <w:t>Compromís amb la transferència i divulgació del coneixement</w:t>
      </w:r>
      <w:r w:rsidR="00CD4D6C">
        <w:rPr>
          <w:rStyle w:val="normaltextrun"/>
          <w:rFonts w:asciiTheme="minorHAnsi" w:hAnsiTheme="minorHAnsi" w:cstheme="minorHAnsi"/>
          <w:b/>
          <w:bCs/>
          <w:sz w:val="22"/>
          <w:szCs w:val="22"/>
        </w:rPr>
        <w:t xml:space="preserve"> a la ciutat de Tarragona</w:t>
      </w:r>
    </w:p>
    <w:p w14:paraId="24D060C2" w14:textId="7CA3D99C" w:rsidR="0069466C" w:rsidRDefault="0069466C"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El nou projecte té una clara orientació a la transferència de resultats, amb l’objectiu de contribuir a la</w:t>
      </w:r>
      <w:r w:rsidRPr="0069466C">
        <w:rPr>
          <w:rStyle w:val="normaltextrun"/>
          <w:rFonts w:asciiTheme="minorHAnsi" w:hAnsiTheme="minorHAnsi" w:cstheme="minorHAnsi"/>
          <w:sz w:val="22"/>
          <w:szCs w:val="22"/>
        </w:rPr>
        <w:t xml:space="preserve"> socialització del coneixement científic i ciutadà d’una realitat present del </w:t>
      </w:r>
      <w:r>
        <w:rPr>
          <w:rStyle w:val="normaltextrun"/>
          <w:rFonts w:asciiTheme="minorHAnsi" w:hAnsiTheme="minorHAnsi" w:cstheme="minorHAnsi"/>
          <w:sz w:val="22"/>
          <w:szCs w:val="22"/>
        </w:rPr>
        <w:t>p</w:t>
      </w:r>
      <w:r w:rsidRPr="0069466C">
        <w:rPr>
          <w:rStyle w:val="normaltextrun"/>
          <w:rFonts w:asciiTheme="minorHAnsi" w:hAnsiTheme="minorHAnsi" w:cstheme="minorHAnsi"/>
          <w:sz w:val="22"/>
          <w:szCs w:val="22"/>
        </w:rPr>
        <w:t xml:space="preserve">atrimoni </w:t>
      </w:r>
      <w:r>
        <w:rPr>
          <w:rStyle w:val="normaltextrun"/>
          <w:rFonts w:asciiTheme="minorHAnsi" w:hAnsiTheme="minorHAnsi" w:cstheme="minorHAnsi"/>
          <w:sz w:val="22"/>
          <w:szCs w:val="22"/>
        </w:rPr>
        <w:t>a</w:t>
      </w:r>
      <w:r w:rsidRPr="0069466C">
        <w:rPr>
          <w:rStyle w:val="normaltextrun"/>
          <w:rFonts w:asciiTheme="minorHAnsi" w:hAnsiTheme="minorHAnsi" w:cstheme="minorHAnsi"/>
          <w:sz w:val="22"/>
          <w:szCs w:val="22"/>
        </w:rPr>
        <w:t xml:space="preserve">rquitectònic </w:t>
      </w:r>
      <w:r>
        <w:rPr>
          <w:rStyle w:val="normaltextrun"/>
          <w:rFonts w:asciiTheme="minorHAnsi" w:hAnsiTheme="minorHAnsi" w:cstheme="minorHAnsi"/>
          <w:sz w:val="22"/>
          <w:szCs w:val="22"/>
        </w:rPr>
        <w:t>c</w:t>
      </w:r>
      <w:r w:rsidRPr="0069466C">
        <w:rPr>
          <w:rStyle w:val="normaltextrun"/>
          <w:rFonts w:asciiTheme="minorHAnsi" w:hAnsiTheme="minorHAnsi" w:cstheme="minorHAnsi"/>
          <w:sz w:val="22"/>
          <w:szCs w:val="22"/>
        </w:rPr>
        <w:t>atalà</w:t>
      </w:r>
      <w:r>
        <w:rPr>
          <w:rStyle w:val="normaltextrun"/>
          <w:rFonts w:asciiTheme="minorHAnsi" w:hAnsiTheme="minorHAnsi" w:cstheme="minorHAnsi"/>
          <w:sz w:val="22"/>
          <w:szCs w:val="22"/>
        </w:rPr>
        <w:t>.</w:t>
      </w:r>
    </w:p>
    <w:p w14:paraId="34E01EF2" w14:textId="74E6D01B" w:rsidR="00CD4D6C" w:rsidRDefault="00CD4D6C" w:rsidP="00CD4D6C">
      <w:pPr>
        <w:pStyle w:val="paragraph"/>
        <w:numPr>
          <w:ilvl w:val="0"/>
          <w:numId w:val="7"/>
        </w:numPr>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L’objectiu principal del projecte és la recerca, però també la divulgació del coneixement, a través de la muse</w:t>
      </w:r>
      <w:r w:rsidR="005140B6">
        <w:rPr>
          <w:rStyle w:val="normaltextrun"/>
          <w:rFonts w:asciiTheme="minorHAnsi" w:hAnsiTheme="minorHAnsi" w:cstheme="minorHAnsi"/>
          <w:sz w:val="22"/>
          <w:szCs w:val="22"/>
        </w:rPr>
        <w:t>ï</w:t>
      </w:r>
      <w:r>
        <w:rPr>
          <w:rStyle w:val="normaltextrun"/>
          <w:rFonts w:asciiTheme="minorHAnsi" w:hAnsiTheme="minorHAnsi" w:cstheme="minorHAnsi"/>
          <w:sz w:val="22"/>
          <w:szCs w:val="22"/>
        </w:rPr>
        <w:t>tzació</w:t>
      </w:r>
      <w:r w:rsidR="005140B6">
        <w:rPr>
          <w:rStyle w:val="normaltextrun"/>
          <w:rFonts w:asciiTheme="minorHAnsi" w:hAnsiTheme="minorHAnsi" w:cstheme="minorHAnsi"/>
          <w:sz w:val="22"/>
          <w:szCs w:val="22"/>
        </w:rPr>
        <w:t xml:space="preserve"> dels resultats.</w:t>
      </w:r>
    </w:p>
    <w:p w14:paraId="5C08333B" w14:textId="5D68362D" w:rsidR="0069466C" w:rsidRDefault="0069466C"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Les actuacions adreçades a la museografia del conjunt de la Catedral facilitaran que aquest patrimoni e</w:t>
      </w:r>
      <w:r w:rsidRPr="001D5067">
        <w:rPr>
          <w:rStyle w:val="normaltextrun"/>
          <w:rFonts w:asciiTheme="minorHAnsi" w:hAnsiTheme="minorHAnsi" w:cstheme="minorHAnsi"/>
          <w:sz w:val="22"/>
          <w:szCs w:val="22"/>
        </w:rPr>
        <w:t>sdev</w:t>
      </w:r>
      <w:r>
        <w:rPr>
          <w:rStyle w:val="normaltextrun"/>
          <w:rFonts w:asciiTheme="minorHAnsi" w:hAnsiTheme="minorHAnsi" w:cstheme="minorHAnsi"/>
          <w:sz w:val="22"/>
          <w:szCs w:val="22"/>
        </w:rPr>
        <w:t xml:space="preserve">ingui </w:t>
      </w:r>
      <w:r w:rsidRPr="001D5067">
        <w:rPr>
          <w:rStyle w:val="normaltextrun"/>
          <w:rFonts w:asciiTheme="minorHAnsi" w:hAnsiTheme="minorHAnsi" w:cstheme="minorHAnsi"/>
          <w:sz w:val="22"/>
          <w:szCs w:val="22"/>
        </w:rPr>
        <w:t>un motor de progrés en el coneixement arqueològic i en la dinamització turística de la ciutat de Tarragona.</w:t>
      </w:r>
      <w:r w:rsidR="005A7A8A">
        <w:rPr>
          <w:rStyle w:val="normaltextrun"/>
          <w:rFonts w:asciiTheme="minorHAnsi" w:hAnsiTheme="minorHAnsi" w:cstheme="minorHAnsi"/>
          <w:sz w:val="22"/>
          <w:szCs w:val="22"/>
        </w:rPr>
        <w:t xml:space="preserve"> Els resultats esperats inclouen la creació de recursos permanents com </w:t>
      </w:r>
      <w:r w:rsidR="005140B6">
        <w:rPr>
          <w:rStyle w:val="normaltextrun"/>
          <w:rFonts w:asciiTheme="minorHAnsi" w:hAnsiTheme="minorHAnsi" w:cstheme="minorHAnsi"/>
          <w:sz w:val="22"/>
          <w:szCs w:val="22"/>
        </w:rPr>
        <w:t>sales i rutes de visita</w:t>
      </w:r>
      <w:r w:rsidR="005A7A8A">
        <w:rPr>
          <w:rStyle w:val="normaltextrun"/>
          <w:rFonts w:asciiTheme="minorHAnsi" w:hAnsiTheme="minorHAnsi" w:cstheme="minorHAnsi"/>
          <w:sz w:val="22"/>
          <w:szCs w:val="22"/>
        </w:rPr>
        <w:t>, publicacions, continguts museogràfics i materials audiovisuals creats a partir de l’experimentació amb noves tecnologies aplicades a la documentació gràfica i les TIC.</w:t>
      </w:r>
    </w:p>
    <w:p w14:paraId="01F34208" w14:textId="0E4503C1" w:rsidR="005140B6" w:rsidRDefault="005140B6" w:rsidP="005140B6">
      <w:pPr>
        <w:pStyle w:val="paragraph"/>
        <w:numPr>
          <w:ilvl w:val="0"/>
          <w:numId w:val="7"/>
        </w:numPr>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El projecte dotarà la Part Alta de Tarragona de nous continguts culturals i turístics. </w:t>
      </w:r>
    </w:p>
    <w:p w14:paraId="04F0DE0B" w14:textId="0998ED47" w:rsidR="0069466C" w:rsidRDefault="005140B6" w:rsidP="001D5067">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b/>
          <w:bCs/>
          <w:sz w:val="22"/>
          <w:szCs w:val="22"/>
        </w:rPr>
        <w:t>Un cas d’èxit de cooperació institucional</w:t>
      </w:r>
    </w:p>
    <w:p w14:paraId="54FD93B5" w14:textId="77777777" w:rsidR="005140B6" w:rsidRDefault="005140B6" w:rsidP="005A7A8A">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El director de l’ICAC, Josep Maria Palet, ha volgut destacar l’èxit del projecte en termes de cooperació institucional en l’àmbit de Tarragona. Gràcies a aquesta coordinació i treball en equip, Tarragona disposarà d’un nou espai museogràfic d’alt nivell. </w:t>
      </w:r>
    </w:p>
    <w:p w14:paraId="247C28D4" w14:textId="6D23DF54" w:rsidR="005140B6" w:rsidRDefault="005140B6" w:rsidP="005A7A8A">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En la mateixa línia, la directora dels Serveis Territorials de Cultura a Tarragona, la senyora </w:t>
      </w:r>
      <w:proofErr w:type="spellStart"/>
      <w:r>
        <w:rPr>
          <w:rStyle w:val="normaltextrun"/>
          <w:rFonts w:asciiTheme="minorHAnsi" w:hAnsiTheme="minorHAnsi" w:cstheme="minorHAnsi"/>
          <w:sz w:val="22"/>
          <w:szCs w:val="22"/>
        </w:rPr>
        <w:t>Lurdes</w:t>
      </w:r>
      <w:proofErr w:type="spellEnd"/>
      <w:r>
        <w:rPr>
          <w:rStyle w:val="normaltextrun"/>
          <w:rFonts w:asciiTheme="minorHAnsi" w:hAnsiTheme="minorHAnsi" w:cstheme="minorHAnsi"/>
          <w:sz w:val="22"/>
          <w:szCs w:val="22"/>
        </w:rPr>
        <w:t xml:space="preserve"> Malgrat, ha remarcat l’interès del projecte a nivell estratègic; un objectiu que, des del Departament de Cultura de la Generalitat de Catalunya, amb la línia de subvenció dels projectes quadriennals, es considera imprescindible a fi de fer arribar la cultura i el patrimoni al conjunt de la ciutadania.</w:t>
      </w:r>
    </w:p>
    <w:p w14:paraId="5B40DFE4" w14:textId="63579698" w:rsidR="00AD3C7C" w:rsidRPr="00FB62AC" w:rsidRDefault="005140B6" w:rsidP="005A7A8A">
      <w:pPr>
        <w:pStyle w:val="paragraph"/>
        <w:spacing w:before="360" w:after="120"/>
        <w:jc w:val="both"/>
        <w:textAlignment w:val="baseline"/>
        <w:rPr>
          <w:rStyle w:val="normaltextrun"/>
          <w:rFonts w:asciiTheme="minorHAnsi" w:hAnsiTheme="minorHAnsi" w:cstheme="minorHAnsi"/>
          <w:sz w:val="22"/>
          <w:szCs w:val="22"/>
        </w:rPr>
      </w:pPr>
      <w:r w:rsidRPr="00FB62AC">
        <w:rPr>
          <w:rStyle w:val="normaltextrun"/>
          <w:rFonts w:asciiTheme="minorHAnsi" w:hAnsiTheme="minorHAnsi" w:cstheme="minorHAnsi"/>
          <w:sz w:val="22"/>
          <w:szCs w:val="22"/>
        </w:rPr>
        <w:t>E</w:t>
      </w:r>
      <w:r w:rsidR="005A7A8A" w:rsidRPr="00FB62AC">
        <w:rPr>
          <w:rStyle w:val="normaltextrun"/>
          <w:rFonts w:asciiTheme="minorHAnsi" w:hAnsiTheme="minorHAnsi" w:cstheme="minorHAnsi"/>
          <w:sz w:val="22"/>
          <w:szCs w:val="22"/>
        </w:rPr>
        <w:t xml:space="preserve">l </w:t>
      </w:r>
      <w:r w:rsidR="00AD3C7C" w:rsidRPr="00FB62AC">
        <w:rPr>
          <w:rStyle w:val="normaltextrun"/>
          <w:rFonts w:asciiTheme="minorHAnsi" w:hAnsiTheme="minorHAnsi" w:cstheme="minorHAnsi"/>
          <w:b/>
          <w:bCs/>
          <w:sz w:val="22"/>
          <w:szCs w:val="22"/>
        </w:rPr>
        <w:t>volum total d’inversió del projecte superarà els 360.000 €</w:t>
      </w:r>
      <w:r w:rsidR="00AD3C7C" w:rsidRPr="00FB62AC">
        <w:rPr>
          <w:rStyle w:val="normaltextrun"/>
          <w:rFonts w:asciiTheme="minorHAnsi" w:hAnsiTheme="minorHAnsi" w:cstheme="minorHAnsi"/>
          <w:sz w:val="22"/>
          <w:szCs w:val="22"/>
        </w:rPr>
        <w:t xml:space="preserve">, </w:t>
      </w:r>
      <w:r w:rsidRPr="00FB62AC">
        <w:rPr>
          <w:rStyle w:val="normaltextrun"/>
          <w:rFonts w:asciiTheme="minorHAnsi" w:hAnsiTheme="minorHAnsi" w:cstheme="minorHAnsi"/>
          <w:sz w:val="22"/>
          <w:szCs w:val="22"/>
        </w:rPr>
        <w:t>comptant les a</w:t>
      </w:r>
      <w:r w:rsidR="00AD3C7C" w:rsidRPr="00FB62AC">
        <w:rPr>
          <w:rStyle w:val="normaltextrun"/>
          <w:rFonts w:asciiTheme="minorHAnsi" w:hAnsiTheme="minorHAnsi" w:cstheme="minorHAnsi"/>
          <w:sz w:val="22"/>
          <w:szCs w:val="22"/>
        </w:rPr>
        <w:t>portacions directes del Departament de Cultura de la Generalitat de Catalunya</w:t>
      </w:r>
      <w:r w:rsidRPr="00FB62AC">
        <w:rPr>
          <w:rStyle w:val="normaltextrun"/>
          <w:rFonts w:asciiTheme="minorHAnsi" w:hAnsiTheme="minorHAnsi" w:cstheme="minorHAnsi"/>
          <w:sz w:val="22"/>
          <w:szCs w:val="22"/>
        </w:rPr>
        <w:t xml:space="preserve"> (110.000 €)</w:t>
      </w:r>
      <w:r w:rsidR="00AD3C7C" w:rsidRPr="00FB62AC">
        <w:rPr>
          <w:rStyle w:val="normaltextrun"/>
          <w:rFonts w:asciiTheme="minorHAnsi" w:hAnsiTheme="minorHAnsi" w:cstheme="minorHAnsi"/>
          <w:sz w:val="22"/>
          <w:szCs w:val="22"/>
        </w:rPr>
        <w:t>, l’Ajuntament de Tarragona</w:t>
      </w:r>
      <w:r w:rsidRPr="00FB62AC">
        <w:rPr>
          <w:rStyle w:val="normaltextrun"/>
          <w:rFonts w:asciiTheme="minorHAnsi" w:hAnsiTheme="minorHAnsi" w:cstheme="minorHAnsi"/>
          <w:sz w:val="22"/>
          <w:szCs w:val="22"/>
        </w:rPr>
        <w:t xml:space="preserve"> (60.000 €)</w:t>
      </w:r>
      <w:r w:rsidR="00AD3C7C" w:rsidRPr="00FB62AC">
        <w:rPr>
          <w:rStyle w:val="normaltextrun"/>
          <w:rFonts w:asciiTheme="minorHAnsi" w:hAnsiTheme="minorHAnsi" w:cstheme="minorHAnsi"/>
          <w:sz w:val="22"/>
          <w:szCs w:val="22"/>
        </w:rPr>
        <w:t xml:space="preserve">, l’empresa Repsol </w:t>
      </w:r>
      <w:r w:rsidRPr="00FB62AC">
        <w:rPr>
          <w:rStyle w:val="normaltextrun"/>
          <w:rFonts w:asciiTheme="minorHAnsi" w:hAnsiTheme="minorHAnsi" w:cstheme="minorHAnsi"/>
          <w:sz w:val="22"/>
          <w:szCs w:val="22"/>
        </w:rPr>
        <w:t xml:space="preserve">(35.000 €), </w:t>
      </w:r>
      <w:r w:rsidR="00AD3C7C" w:rsidRPr="00FB62AC">
        <w:rPr>
          <w:rStyle w:val="normaltextrun"/>
          <w:rFonts w:asciiTheme="minorHAnsi" w:hAnsiTheme="minorHAnsi" w:cstheme="minorHAnsi"/>
          <w:sz w:val="22"/>
          <w:szCs w:val="22"/>
        </w:rPr>
        <w:t>el Museu Diocesà de Tarragona</w:t>
      </w:r>
      <w:r w:rsidRPr="00FB62AC">
        <w:rPr>
          <w:rStyle w:val="normaltextrun"/>
          <w:rFonts w:asciiTheme="minorHAnsi" w:hAnsiTheme="minorHAnsi" w:cstheme="minorHAnsi"/>
          <w:sz w:val="22"/>
          <w:szCs w:val="22"/>
        </w:rPr>
        <w:t xml:space="preserve"> (15.000 €) i la Fundació Privada Mútua Catalana; i les aportacions en concepte de prestació de serveis de </w:t>
      </w:r>
      <w:r w:rsidR="00AD3C7C" w:rsidRPr="00FB62AC">
        <w:rPr>
          <w:rStyle w:val="normaltextrun"/>
          <w:rFonts w:asciiTheme="minorHAnsi" w:hAnsiTheme="minorHAnsi" w:cstheme="minorHAnsi"/>
          <w:sz w:val="22"/>
          <w:szCs w:val="22"/>
        </w:rPr>
        <w:t>l’ICAC</w:t>
      </w:r>
      <w:r w:rsidRPr="00FB62AC">
        <w:rPr>
          <w:rStyle w:val="normaltextrun"/>
          <w:rFonts w:asciiTheme="minorHAnsi" w:hAnsiTheme="minorHAnsi" w:cstheme="minorHAnsi"/>
          <w:sz w:val="22"/>
          <w:szCs w:val="22"/>
        </w:rPr>
        <w:t xml:space="preserve"> (110.000 €), </w:t>
      </w:r>
      <w:r w:rsidR="00AD3C7C" w:rsidRPr="00FB62AC">
        <w:rPr>
          <w:rStyle w:val="normaltextrun"/>
          <w:rFonts w:asciiTheme="minorHAnsi" w:hAnsiTheme="minorHAnsi" w:cstheme="minorHAnsi"/>
          <w:sz w:val="22"/>
          <w:szCs w:val="22"/>
        </w:rPr>
        <w:t>l’Escola Tècnica Superior d’Arquitectura de la Universitat Rovira i Virgili</w:t>
      </w:r>
      <w:r w:rsidRPr="00FB62AC">
        <w:rPr>
          <w:rStyle w:val="normaltextrun"/>
          <w:rFonts w:asciiTheme="minorHAnsi" w:hAnsiTheme="minorHAnsi" w:cstheme="minorHAnsi"/>
          <w:sz w:val="22"/>
          <w:szCs w:val="22"/>
        </w:rPr>
        <w:t xml:space="preserve"> (15.000 €)</w:t>
      </w:r>
      <w:r w:rsidR="00AD3C7C" w:rsidRPr="00FB62AC">
        <w:rPr>
          <w:rStyle w:val="normaltextrun"/>
          <w:rFonts w:asciiTheme="minorHAnsi" w:hAnsiTheme="minorHAnsi" w:cstheme="minorHAnsi"/>
          <w:sz w:val="22"/>
          <w:szCs w:val="22"/>
        </w:rPr>
        <w:t>, el Departament de Mineralogia, Petrologia i Geologia Aplicada de la Universitat de Barcelona</w:t>
      </w:r>
      <w:r w:rsidRPr="00FB62AC">
        <w:rPr>
          <w:rStyle w:val="normaltextrun"/>
          <w:rFonts w:asciiTheme="minorHAnsi" w:hAnsiTheme="minorHAnsi" w:cstheme="minorHAnsi"/>
          <w:sz w:val="22"/>
          <w:szCs w:val="22"/>
        </w:rPr>
        <w:t xml:space="preserve"> (10.500 €) i</w:t>
      </w:r>
      <w:r w:rsidR="00AD3C7C" w:rsidRPr="00FB62AC">
        <w:rPr>
          <w:rStyle w:val="normaltextrun"/>
          <w:rFonts w:asciiTheme="minorHAnsi" w:hAnsiTheme="minorHAnsi" w:cstheme="minorHAnsi"/>
          <w:sz w:val="22"/>
          <w:szCs w:val="22"/>
        </w:rPr>
        <w:t xml:space="preserve"> el Museu Bíblic </w:t>
      </w:r>
      <w:proofErr w:type="spellStart"/>
      <w:r w:rsidR="00AD3C7C" w:rsidRPr="00FB62AC">
        <w:rPr>
          <w:rStyle w:val="normaltextrun"/>
          <w:rFonts w:asciiTheme="minorHAnsi" w:hAnsiTheme="minorHAnsi" w:cstheme="minorHAnsi"/>
          <w:sz w:val="22"/>
          <w:szCs w:val="22"/>
        </w:rPr>
        <w:t>Tarraconse</w:t>
      </w:r>
      <w:proofErr w:type="spellEnd"/>
      <w:r w:rsidRPr="00FB62AC">
        <w:rPr>
          <w:rStyle w:val="normaltextrun"/>
          <w:rFonts w:asciiTheme="minorHAnsi" w:hAnsiTheme="minorHAnsi" w:cstheme="minorHAnsi"/>
          <w:sz w:val="22"/>
          <w:szCs w:val="22"/>
        </w:rPr>
        <w:t xml:space="preserve"> (12.000 €).</w:t>
      </w:r>
    </w:p>
    <w:p w14:paraId="24BAB5E9" w14:textId="5A606E06" w:rsidR="001B734E" w:rsidRDefault="005A7A8A" w:rsidP="005A7A8A">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Són també entitats col·laboradores el </w:t>
      </w:r>
      <w:r w:rsidRPr="005A7A8A">
        <w:rPr>
          <w:rStyle w:val="normaltextrun"/>
          <w:rFonts w:asciiTheme="minorHAnsi" w:hAnsiTheme="minorHAnsi" w:cstheme="minorHAnsi"/>
          <w:sz w:val="22"/>
          <w:szCs w:val="22"/>
        </w:rPr>
        <w:t xml:space="preserve">Departament d’Enginyeria Civil i ambiental de la </w:t>
      </w:r>
      <w:proofErr w:type="spellStart"/>
      <w:r w:rsidRPr="005A7A8A">
        <w:rPr>
          <w:rStyle w:val="normaltextrun"/>
          <w:rFonts w:asciiTheme="minorHAnsi" w:hAnsiTheme="minorHAnsi" w:cstheme="minorHAnsi"/>
          <w:sz w:val="22"/>
          <w:szCs w:val="22"/>
        </w:rPr>
        <w:t>Universidat</w:t>
      </w:r>
      <w:proofErr w:type="spellEnd"/>
      <w:r w:rsidRPr="005A7A8A">
        <w:rPr>
          <w:rStyle w:val="normaltextrun"/>
          <w:rFonts w:asciiTheme="minorHAnsi" w:hAnsiTheme="minorHAnsi" w:cstheme="minorHAnsi"/>
          <w:sz w:val="22"/>
          <w:szCs w:val="22"/>
        </w:rPr>
        <w:t xml:space="preserve"> Politècnica de Catalunya</w:t>
      </w:r>
      <w:r>
        <w:rPr>
          <w:rStyle w:val="normaltextrun"/>
          <w:rFonts w:asciiTheme="minorHAnsi" w:hAnsiTheme="minorHAnsi" w:cstheme="minorHAnsi"/>
          <w:sz w:val="22"/>
          <w:szCs w:val="22"/>
        </w:rPr>
        <w:t xml:space="preserve">, l’empresa </w:t>
      </w:r>
      <w:proofErr w:type="spellStart"/>
      <w:r w:rsidRPr="005A7A8A">
        <w:rPr>
          <w:rStyle w:val="normaltextrun"/>
          <w:rFonts w:asciiTheme="minorHAnsi" w:hAnsiTheme="minorHAnsi" w:cstheme="minorHAnsi"/>
          <w:sz w:val="22"/>
          <w:szCs w:val="22"/>
        </w:rPr>
        <w:t>Leica</w:t>
      </w:r>
      <w:proofErr w:type="spellEnd"/>
      <w:r w:rsidRPr="005A7A8A">
        <w:rPr>
          <w:rStyle w:val="normaltextrun"/>
          <w:rFonts w:asciiTheme="minorHAnsi" w:hAnsiTheme="minorHAnsi" w:cstheme="minorHAnsi"/>
          <w:sz w:val="22"/>
          <w:szCs w:val="22"/>
        </w:rPr>
        <w:t xml:space="preserve"> </w:t>
      </w:r>
      <w:proofErr w:type="spellStart"/>
      <w:r w:rsidRPr="005A7A8A">
        <w:rPr>
          <w:rStyle w:val="normaltextrun"/>
          <w:rFonts w:asciiTheme="minorHAnsi" w:hAnsiTheme="minorHAnsi" w:cstheme="minorHAnsi"/>
          <w:sz w:val="22"/>
          <w:szCs w:val="22"/>
        </w:rPr>
        <w:t>Geosystems</w:t>
      </w:r>
      <w:proofErr w:type="spellEnd"/>
      <w:r>
        <w:rPr>
          <w:rStyle w:val="normaltextrun"/>
          <w:rFonts w:asciiTheme="minorHAnsi" w:hAnsiTheme="minorHAnsi" w:cstheme="minorHAnsi"/>
          <w:sz w:val="22"/>
          <w:szCs w:val="22"/>
        </w:rPr>
        <w:t xml:space="preserve"> i l’</w:t>
      </w:r>
      <w:r w:rsidRPr="005A7A8A">
        <w:rPr>
          <w:rStyle w:val="normaltextrun"/>
          <w:rFonts w:asciiTheme="minorHAnsi" w:hAnsiTheme="minorHAnsi" w:cstheme="minorHAnsi"/>
          <w:sz w:val="22"/>
          <w:szCs w:val="22"/>
        </w:rPr>
        <w:t>Associació Cultural Sant Fructuós.</w:t>
      </w:r>
    </w:p>
    <w:p w14:paraId="20D90DCE" w14:textId="0CF42B58" w:rsidR="002851EF" w:rsidRDefault="002851EF" w:rsidP="005140B6">
      <w:pPr>
        <w:pStyle w:val="paragraph"/>
        <w:spacing w:before="360" w:after="120"/>
        <w:jc w:val="both"/>
        <w:textAlignment w:val="baseline"/>
        <w:rPr>
          <w:rStyle w:val="normaltextrun"/>
          <w:rFonts w:asciiTheme="minorHAnsi" w:hAnsiTheme="minorHAnsi" w:cstheme="minorHAnsi"/>
          <w:sz w:val="22"/>
          <w:szCs w:val="22"/>
        </w:rPr>
      </w:pPr>
      <w:proofErr w:type="spellStart"/>
      <w:r>
        <w:rPr>
          <w:rStyle w:val="normaltextrun"/>
          <w:rFonts w:asciiTheme="minorHAnsi" w:hAnsiTheme="minorHAnsi" w:cstheme="minorHAnsi"/>
          <w:sz w:val="22"/>
          <w:szCs w:val="22"/>
        </w:rPr>
        <w:t>Hermán</w:t>
      </w:r>
      <w:proofErr w:type="spellEnd"/>
      <w:r>
        <w:rPr>
          <w:rStyle w:val="normaltextrun"/>
          <w:rFonts w:asciiTheme="minorHAnsi" w:hAnsiTheme="minorHAnsi" w:cstheme="minorHAnsi"/>
          <w:sz w:val="22"/>
          <w:szCs w:val="22"/>
        </w:rPr>
        <w:t xml:space="preserve"> </w:t>
      </w:r>
      <w:proofErr w:type="spellStart"/>
      <w:r>
        <w:rPr>
          <w:rStyle w:val="normaltextrun"/>
          <w:rFonts w:asciiTheme="minorHAnsi" w:hAnsiTheme="minorHAnsi" w:cstheme="minorHAnsi"/>
          <w:sz w:val="22"/>
          <w:szCs w:val="22"/>
        </w:rPr>
        <w:t>Pinedo</w:t>
      </w:r>
      <w:proofErr w:type="spellEnd"/>
      <w:r>
        <w:rPr>
          <w:rStyle w:val="normaltextrun"/>
          <w:rFonts w:asciiTheme="minorHAnsi" w:hAnsiTheme="minorHAnsi" w:cstheme="minorHAnsi"/>
          <w:sz w:val="22"/>
          <w:szCs w:val="22"/>
        </w:rPr>
        <w:t xml:space="preserve">, regidor de Patrimoni de l’Ajuntament de Tarragona, ha fet èmfasi en la voluntat de l’Ajuntament de Tarragona de formar part de la iniciativa: “Es tracta d’un projecte de ciutat molt important i l’Ajuntament ho ha vist i hi ha volgut participar des del primer moment. Estem treballant junts per estudiar, protegir i donar a conèixer el nostre patrimoni”. </w:t>
      </w:r>
    </w:p>
    <w:p w14:paraId="22DAC460" w14:textId="77777777" w:rsidR="00B57884" w:rsidRDefault="00B57884" w:rsidP="002851EF">
      <w:pPr>
        <w:pStyle w:val="paragraph"/>
        <w:spacing w:before="360" w:after="120"/>
        <w:jc w:val="both"/>
        <w:textAlignment w:val="baseline"/>
        <w:rPr>
          <w:rStyle w:val="normaltextrun"/>
          <w:rFonts w:asciiTheme="minorHAnsi" w:hAnsiTheme="minorHAnsi" w:cstheme="minorHAnsi"/>
          <w:b/>
          <w:bCs/>
          <w:sz w:val="22"/>
          <w:szCs w:val="22"/>
        </w:rPr>
      </w:pPr>
    </w:p>
    <w:p w14:paraId="69566426" w14:textId="5CED9E32" w:rsidR="002851EF" w:rsidRDefault="002851EF" w:rsidP="002851EF">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b/>
          <w:bCs/>
          <w:sz w:val="22"/>
          <w:szCs w:val="22"/>
        </w:rPr>
        <w:t xml:space="preserve">Un </w:t>
      </w:r>
      <w:r>
        <w:rPr>
          <w:rStyle w:val="normaltextrun"/>
          <w:rFonts w:asciiTheme="minorHAnsi" w:hAnsiTheme="minorHAnsi" w:cstheme="minorHAnsi"/>
          <w:b/>
          <w:bCs/>
          <w:sz w:val="22"/>
          <w:szCs w:val="22"/>
        </w:rPr>
        <w:t>projecte multidisciplinari i de col·laboració</w:t>
      </w:r>
    </w:p>
    <w:p w14:paraId="0B796340" w14:textId="7F62F0A7" w:rsidR="00DD6AFE" w:rsidRDefault="002851EF" w:rsidP="00DD6AFE">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El vicerector de la URV, </w:t>
      </w:r>
      <w:proofErr w:type="spellStart"/>
      <w:r>
        <w:rPr>
          <w:rStyle w:val="normaltextrun"/>
          <w:rFonts w:asciiTheme="minorHAnsi" w:hAnsiTheme="minorHAnsi" w:cstheme="minorHAnsi"/>
          <w:sz w:val="22"/>
          <w:szCs w:val="22"/>
        </w:rPr>
        <w:t>Urbano</w:t>
      </w:r>
      <w:proofErr w:type="spellEnd"/>
      <w:r>
        <w:rPr>
          <w:rStyle w:val="normaltextrun"/>
          <w:rFonts w:asciiTheme="minorHAnsi" w:hAnsiTheme="minorHAnsi" w:cstheme="minorHAnsi"/>
          <w:sz w:val="22"/>
          <w:szCs w:val="22"/>
        </w:rPr>
        <w:t xml:space="preserve"> Lorenzo, ha remarcat el caràcter multidisciplinari del projecte, en què hi participaran professionals de l’arqueologia, l’arquitectura, la topografia, especialistes en numismàtica, etc. </w:t>
      </w:r>
      <w:r w:rsidR="00DD6AFE">
        <w:rPr>
          <w:rStyle w:val="normaltextrun"/>
          <w:rFonts w:asciiTheme="minorHAnsi" w:hAnsiTheme="minorHAnsi" w:cstheme="minorHAnsi"/>
          <w:sz w:val="22"/>
          <w:szCs w:val="22"/>
        </w:rPr>
        <w:t>Així, el projecte p</w:t>
      </w:r>
      <w:r w:rsidR="00DD6AFE" w:rsidRPr="001D5067">
        <w:rPr>
          <w:rStyle w:val="normaltextrun"/>
          <w:rFonts w:asciiTheme="minorHAnsi" w:hAnsiTheme="minorHAnsi" w:cstheme="minorHAnsi"/>
          <w:sz w:val="22"/>
          <w:szCs w:val="22"/>
        </w:rPr>
        <w:t>otencia la recerca i la cooperació entre equips i disciplines aplicades a la investigació arqueològica.</w:t>
      </w:r>
    </w:p>
    <w:p w14:paraId="0F6E81A2" w14:textId="4C0D75E0" w:rsidR="002851EF" w:rsidRDefault="002851EF" w:rsidP="005140B6">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Ha posat en valor, també, que es tracta </w:t>
      </w:r>
      <w:r w:rsidRPr="00DD6AFE">
        <w:rPr>
          <w:rStyle w:val="normaltextrun"/>
          <w:rFonts w:asciiTheme="minorHAnsi" w:hAnsiTheme="minorHAnsi" w:cstheme="minorHAnsi"/>
          <w:sz w:val="22"/>
          <w:szCs w:val="22"/>
        </w:rPr>
        <w:t>d’</w:t>
      </w:r>
      <w:r w:rsidRPr="00DD6AFE">
        <w:rPr>
          <w:rStyle w:val="normaltextrun"/>
          <w:rFonts w:asciiTheme="minorHAnsi" w:hAnsiTheme="minorHAnsi" w:cstheme="minorHAnsi"/>
          <w:b/>
          <w:bCs/>
          <w:sz w:val="22"/>
          <w:szCs w:val="22"/>
        </w:rPr>
        <w:t>un projecte de recerca de proximitat</w:t>
      </w:r>
      <w:r>
        <w:rPr>
          <w:rStyle w:val="normaltextrun"/>
          <w:rFonts w:asciiTheme="minorHAnsi" w:hAnsiTheme="minorHAnsi" w:cstheme="minorHAnsi"/>
          <w:sz w:val="22"/>
          <w:szCs w:val="22"/>
        </w:rPr>
        <w:t xml:space="preserve">, </w:t>
      </w:r>
      <w:r w:rsidR="009E6F05">
        <w:rPr>
          <w:rStyle w:val="normaltextrun"/>
          <w:rFonts w:asciiTheme="minorHAnsi" w:hAnsiTheme="minorHAnsi" w:cstheme="minorHAnsi"/>
          <w:sz w:val="22"/>
          <w:szCs w:val="22"/>
        </w:rPr>
        <w:t xml:space="preserve">amb agents del territori, </w:t>
      </w:r>
      <w:r>
        <w:rPr>
          <w:rStyle w:val="normaltextrun"/>
          <w:rFonts w:asciiTheme="minorHAnsi" w:hAnsiTheme="minorHAnsi" w:cstheme="minorHAnsi"/>
          <w:sz w:val="22"/>
          <w:szCs w:val="22"/>
        </w:rPr>
        <w:t xml:space="preserve">que alhora té una alta capacitat d’impacte social, </w:t>
      </w:r>
      <w:r w:rsidR="009E6F05">
        <w:rPr>
          <w:rStyle w:val="normaltextrun"/>
          <w:rFonts w:asciiTheme="minorHAnsi" w:hAnsiTheme="minorHAnsi" w:cstheme="minorHAnsi"/>
          <w:sz w:val="22"/>
          <w:szCs w:val="22"/>
        </w:rPr>
        <w:t xml:space="preserve">que serà </w:t>
      </w:r>
      <w:r>
        <w:rPr>
          <w:rStyle w:val="normaltextrun"/>
          <w:rFonts w:asciiTheme="minorHAnsi" w:hAnsiTheme="minorHAnsi" w:cstheme="minorHAnsi"/>
          <w:sz w:val="22"/>
          <w:szCs w:val="22"/>
        </w:rPr>
        <w:t>també de proximitat. El suport d’institucions i entitats al projecte és una mostra del reconeixement per qualitat de la recerca que es fa al nostre territori.</w:t>
      </w:r>
    </w:p>
    <w:p w14:paraId="2DCDEB8A" w14:textId="3B6FE41F" w:rsidR="002851EF" w:rsidRDefault="002851EF" w:rsidP="005140B6">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Josep Bertran, </w:t>
      </w:r>
      <w:r w:rsidRPr="001B734E">
        <w:rPr>
          <w:rStyle w:val="normaltextrun"/>
          <w:rFonts w:asciiTheme="minorHAnsi" w:hAnsiTheme="minorHAnsi" w:cstheme="minorHAnsi"/>
          <w:sz w:val="22"/>
          <w:szCs w:val="22"/>
        </w:rPr>
        <w:t>responsable de Comunicació i Relacions Externes de Repsol</w:t>
      </w:r>
      <w:r>
        <w:rPr>
          <w:rStyle w:val="normaltextrun"/>
          <w:rFonts w:asciiTheme="minorHAnsi" w:hAnsiTheme="minorHAnsi" w:cstheme="minorHAnsi"/>
          <w:sz w:val="22"/>
          <w:szCs w:val="22"/>
        </w:rPr>
        <w:t>, ha manifestat l’interès de Repsol per l’àmbit del patrimoni. Un interès que ja s’havia fet manifest en altres col·laboracions prèvies, com per exemple en el projecte de l’ICAC a la capçalera del Circ romà de Tarragona. “El patrimoni no són només els castells i Santa Tecla</w:t>
      </w:r>
      <w:r w:rsidR="00DD6AFE">
        <w:rPr>
          <w:rStyle w:val="normaltextrun"/>
          <w:rFonts w:asciiTheme="minorHAnsi" w:hAnsiTheme="minorHAnsi" w:cstheme="minorHAnsi"/>
          <w:sz w:val="22"/>
          <w:szCs w:val="22"/>
        </w:rPr>
        <w:t>”</w:t>
      </w:r>
      <w:r>
        <w:rPr>
          <w:rStyle w:val="normaltextrun"/>
          <w:rFonts w:asciiTheme="minorHAnsi" w:hAnsiTheme="minorHAnsi" w:cstheme="minorHAnsi"/>
          <w:sz w:val="22"/>
          <w:szCs w:val="22"/>
        </w:rPr>
        <w:t>.</w:t>
      </w:r>
    </w:p>
    <w:p w14:paraId="4E8F599E" w14:textId="102C4E38" w:rsidR="009E6F05" w:rsidRDefault="009E6F05" w:rsidP="005140B6">
      <w:pPr>
        <w:pStyle w:val="paragraph"/>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D’altra banda, el representant de la Fundació Mútua Catalana, Francesc Roig, ha fet esment a una publicació sobre la Catedral de Tarragona que veurà la llum aquest mateix 2023. De caràcter divulgatiu, el contingut científic que conté està prou actualitzat com perquè pugui ser vigent almenys els propers deu anys.</w:t>
      </w:r>
    </w:p>
    <w:p w14:paraId="0EC16595" w14:textId="202E238A" w:rsidR="009E6F05" w:rsidRDefault="009E6F05" w:rsidP="009E6F05">
      <w:pPr>
        <w:pStyle w:val="paragraph"/>
        <w:numPr>
          <w:ilvl w:val="0"/>
          <w:numId w:val="7"/>
        </w:numPr>
        <w:spacing w:before="360" w:after="1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Francesc Roig, </w:t>
      </w:r>
      <w:r w:rsidR="00FB62AC">
        <w:rPr>
          <w:rStyle w:val="normaltextrun"/>
          <w:rFonts w:asciiTheme="minorHAnsi" w:hAnsiTheme="minorHAnsi" w:cstheme="minorHAnsi"/>
          <w:sz w:val="22"/>
          <w:szCs w:val="22"/>
        </w:rPr>
        <w:t>“E</w:t>
      </w:r>
      <w:r>
        <w:rPr>
          <w:rStyle w:val="normaltextrun"/>
          <w:rFonts w:asciiTheme="minorHAnsi" w:hAnsiTheme="minorHAnsi" w:cstheme="minorHAnsi"/>
          <w:sz w:val="22"/>
          <w:szCs w:val="22"/>
        </w:rPr>
        <w:t>l segon gran monument de la ciutat de Tarragona, després de la romanitat, és la Catedral</w:t>
      </w:r>
      <w:r w:rsidR="00FB62AC">
        <w:rPr>
          <w:rStyle w:val="normaltextrun"/>
          <w:rFonts w:asciiTheme="minorHAnsi" w:hAnsiTheme="minorHAnsi" w:cstheme="minorHAnsi"/>
          <w:sz w:val="22"/>
          <w:szCs w:val="22"/>
        </w:rPr>
        <w:t>”</w:t>
      </w:r>
      <w:r>
        <w:rPr>
          <w:rStyle w:val="normaltextrun"/>
          <w:rFonts w:asciiTheme="minorHAnsi" w:hAnsiTheme="minorHAnsi" w:cstheme="minorHAnsi"/>
          <w:sz w:val="22"/>
          <w:szCs w:val="22"/>
        </w:rPr>
        <w:t>.</w:t>
      </w:r>
    </w:p>
    <w:p w14:paraId="288052ED" w14:textId="3981F944" w:rsidR="00AD3C7C" w:rsidRPr="00AD3C7C" w:rsidRDefault="00AD3C7C" w:rsidP="005A7A8A">
      <w:pPr>
        <w:pStyle w:val="paragraph"/>
        <w:spacing w:before="360" w:after="120"/>
        <w:jc w:val="both"/>
        <w:textAlignment w:val="baseline"/>
        <w:rPr>
          <w:rStyle w:val="normaltextrun"/>
          <w:rFonts w:asciiTheme="minorHAnsi" w:hAnsiTheme="minorHAnsi" w:cstheme="minorHAnsi"/>
          <w:b/>
          <w:bCs/>
          <w:sz w:val="22"/>
          <w:szCs w:val="22"/>
        </w:rPr>
      </w:pPr>
      <w:r w:rsidRPr="00AD3C7C">
        <w:rPr>
          <w:rStyle w:val="normaltextrun"/>
          <w:rFonts w:asciiTheme="minorHAnsi" w:hAnsiTheme="minorHAnsi" w:cstheme="minorHAnsi"/>
          <w:b/>
          <w:bCs/>
          <w:sz w:val="22"/>
          <w:szCs w:val="22"/>
        </w:rPr>
        <w:lastRenderedPageBreak/>
        <w:t>Acte de presentació del projecte</w:t>
      </w:r>
    </w:p>
    <w:p w14:paraId="08643CED" w14:textId="543AB977" w:rsidR="005E1818" w:rsidRDefault="005E1818" w:rsidP="00AD3C7C">
      <w:pPr>
        <w:pStyle w:val="paragraph"/>
        <w:spacing w:before="360" w:beforeAutospacing="0" w:after="120" w:afterAutospacing="0" w:line="276" w:lineRule="auto"/>
        <w:jc w:val="both"/>
        <w:textAlignment w:val="baseline"/>
        <w:rPr>
          <w:rStyle w:val="normaltextrun"/>
          <w:rFonts w:asciiTheme="minorHAnsi" w:hAnsiTheme="minorHAnsi" w:cstheme="minorHAnsi"/>
          <w:sz w:val="22"/>
          <w:szCs w:val="22"/>
        </w:rPr>
      </w:pPr>
      <w:r w:rsidRPr="001B734E">
        <w:rPr>
          <w:rStyle w:val="normaltextrun"/>
          <w:rFonts w:asciiTheme="minorHAnsi" w:hAnsiTheme="minorHAnsi" w:cstheme="minorHAnsi"/>
          <w:sz w:val="22"/>
          <w:szCs w:val="22"/>
        </w:rPr>
        <w:t xml:space="preserve">Lourdes Malgrat (directora dels Serveis Territorials de Cultura, Generalitat de Catalunya), </w:t>
      </w:r>
      <w:proofErr w:type="spellStart"/>
      <w:r w:rsidR="009E6F05">
        <w:rPr>
          <w:rStyle w:val="normaltextrun"/>
          <w:rFonts w:asciiTheme="minorHAnsi" w:hAnsiTheme="minorHAnsi" w:cstheme="minorHAnsi"/>
          <w:sz w:val="22"/>
          <w:szCs w:val="22"/>
        </w:rPr>
        <w:t>Hermán</w:t>
      </w:r>
      <w:proofErr w:type="spellEnd"/>
      <w:r w:rsidR="009E6F05">
        <w:rPr>
          <w:rStyle w:val="normaltextrun"/>
          <w:rFonts w:asciiTheme="minorHAnsi" w:hAnsiTheme="minorHAnsi" w:cstheme="minorHAnsi"/>
          <w:sz w:val="22"/>
          <w:szCs w:val="22"/>
        </w:rPr>
        <w:t xml:space="preserve"> </w:t>
      </w:r>
      <w:proofErr w:type="spellStart"/>
      <w:r w:rsidR="009E6F05">
        <w:rPr>
          <w:rStyle w:val="normaltextrun"/>
          <w:rFonts w:asciiTheme="minorHAnsi" w:hAnsiTheme="minorHAnsi" w:cstheme="minorHAnsi"/>
          <w:sz w:val="22"/>
          <w:szCs w:val="22"/>
        </w:rPr>
        <w:t>Pinedo</w:t>
      </w:r>
      <w:proofErr w:type="spellEnd"/>
      <w:r w:rsidR="009E6F05">
        <w:rPr>
          <w:rStyle w:val="normaltextrun"/>
          <w:rFonts w:asciiTheme="minorHAnsi" w:hAnsiTheme="minorHAnsi" w:cstheme="minorHAnsi"/>
          <w:sz w:val="22"/>
          <w:szCs w:val="22"/>
        </w:rPr>
        <w:t xml:space="preserve"> (regidor de Patrimoni de l’Ajuntament de Tarragona), </w:t>
      </w:r>
      <w:proofErr w:type="spellStart"/>
      <w:r w:rsidRPr="001B734E">
        <w:rPr>
          <w:rStyle w:val="normaltextrun"/>
          <w:rFonts w:asciiTheme="minorHAnsi" w:hAnsiTheme="minorHAnsi" w:cstheme="minorHAnsi"/>
          <w:sz w:val="22"/>
          <w:szCs w:val="22"/>
        </w:rPr>
        <w:t>Urbano</w:t>
      </w:r>
      <w:proofErr w:type="spellEnd"/>
      <w:r w:rsidRPr="001B734E">
        <w:rPr>
          <w:rStyle w:val="normaltextrun"/>
          <w:rFonts w:asciiTheme="minorHAnsi" w:hAnsiTheme="minorHAnsi" w:cstheme="minorHAnsi"/>
          <w:sz w:val="22"/>
          <w:szCs w:val="22"/>
        </w:rPr>
        <w:t xml:space="preserve"> Lorenzo (</w:t>
      </w:r>
      <w:r w:rsidRPr="001B734E">
        <w:rPr>
          <w:rFonts w:asciiTheme="minorHAnsi" w:hAnsiTheme="minorHAnsi" w:cstheme="minorHAnsi"/>
          <w:sz w:val="22"/>
          <w:szCs w:val="22"/>
        </w:rPr>
        <w:t xml:space="preserve">vicerector de Política Científica i Projectes Interdisciplinaris, </w:t>
      </w:r>
      <w:r w:rsidRPr="001B734E">
        <w:rPr>
          <w:rStyle w:val="normaltextrun"/>
          <w:rFonts w:asciiTheme="minorHAnsi" w:hAnsiTheme="minorHAnsi" w:cstheme="minorHAnsi"/>
          <w:sz w:val="22"/>
          <w:szCs w:val="22"/>
        </w:rPr>
        <w:t xml:space="preserve">Universitat Rovira i Virgili), Josep Maria Palet (director de l’ICAC), Antoni P. de </w:t>
      </w:r>
      <w:proofErr w:type="spellStart"/>
      <w:r w:rsidRPr="001B734E">
        <w:rPr>
          <w:rStyle w:val="normaltextrun"/>
          <w:rFonts w:asciiTheme="minorHAnsi" w:hAnsiTheme="minorHAnsi" w:cstheme="minorHAnsi"/>
          <w:sz w:val="22"/>
          <w:szCs w:val="22"/>
        </w:rPr>
        <w:t>Mendiguren</w:t>
      </w:r>
      <w:proofErr w:type="spellEnd"/>
      <w:r w:rsidRPr="001B734E">
        <w:rPr>
          <w:rStyle w:val="normaltextrun"/>
          <w:rFonts w:asciiTheme="minorHAnsi" w:hAnsiTheme="minorHAnsi" w:cstheme="minorHAnsi"/>
          <w:sz w:val="22"/>
          <w:szCs w:val="22"/>
        </w:rPr>
        <w:t xml:space="preserve"> (degà del Capítol Catedral de Tarragona), Josep Bertran (responsable de Comunicació i Relacions Externes de Repsol), </w:t>
      </w:r>
      <w:r w:rsidR="004B7429" w:rsidRPr="001B734E">
        <w:rPr>
          <w:rStyle w:val="normaltextrun"/>
          <w:rFonts w:asciiTheme="minorHAnsi" w:hAnsiTheme="minorHAnsi" w:cstheme="minorHAnsi"/>
          <w:sz w:val="22"/>
          <w:szCs w:val="22"/>
        </w:rPr>
        <w:t>Francesc Roig</w:t>
      </w:r>
      <w:r w:rsidRPr="001B734E">
        <w:rPr>
          <w:rStyle w:val="normaltextrun"/>
          <w:rFonts w:asciiTheme="minorHAnsi" w:hAnsiTheme="minorHAnsi" w:cstheme="minorHAnsi"/>
          <w:sz w:val="22"/>
          <w:szCs w:val="22"/>
        </w:rPr>
        <w:t xml:space="preserve"> (p</w:t>
      </w:r>
      <w:r w:rsidR="004B7429" w:rsidRPr="001B734E">
        <w:rPr>
          <w:rStyle w:val="normaltextrun"/>
          <w:rFonts w:asciiTheme="minorHAnsi" w:hAnsiTheme="minorHAnsi" w:cstheme="minorHAnsi"/>
          <w:sz w:val="22"/>
          <w:szCs w:val="22"/>
        </w:rPr>
        <w:t xml:space="preserve">atró </w:t>
      </w:r>
      <w:r w:rsidRPr="001B734E">
        <w:rPr>
          <w:rStyle w:val="normaltextrun"/>
          <w:rFonts w:asciiTheme="minorHAnsi" w:hAnsiTheme="minorHAnsi" w:cstheme="minorHAnsi"/>
          <w:sz w:val="22"/>
          <w:szCs w:val="22"/>
        </w:rPr>
        <w:t>de la Fundació Privada Mútua Catalana</w:t>
      </w:r>
      <w:r w:rsidR="004B7429" w:rsidRPr="001B734E">
        <w:rPr>
          <w:rStyle w:val="normaltextrun"/>
          <w:rFonts w:asciiTheme="minorHAnsi" w:hAnsiTheme="minorHAnsi" w:cstheme="minorHAnsi"/>
          <w:sz w:val="22"/>
          <w:szCs w:val="22"/>
        </w:rPr>
        <w:t xml:space="preserve"> i president de Caritas Catalunya), </w:t>
      </w:r>
      <w:r w:rsidRPr="001B734E">
        <w:rPr>
          <w:rStyle w:val="normaltextrun"/>
          <w:rFonts w:asciiTheme="minorHAnsi" w:hAnsiTheme="minorHAnsi" w:cstheme="minorHAnsi"/>
          <w:sz w:val="22"/>
          <w:szCs w:val="22"/>
        </w:rPr>
        <w:t>Andreu Muñoz (director del Museu Diocesà) i Josep Maria Macias (ICAC).</w:t>
      </w:r>
    </w:p>
    <w:p w14:paraId="0E021633" w14:textId="6C576164" w:rsidR="005E1818" w:rsidRPr="00AD3C7C" w:rsidRDefault="00AD3C7C" w:rsidP="00AD3C7C">
      <w:pPr>
        <w:pStyle w:val="paragraph"/>
        <w:spacing w:before="360" w:beforeAutospacing="0" w:after="120" w:afterAutospacing="0" w:line="276" w:lineRule="auto"/>
        <w:jc w:val="both"/>
        <w:textAlignment w:val="baseline"/>
        <w:rPr>
          <w:rFonts w:asciiTheme="minorHAnsi" w:hAnsiTheme="minorHAnsi" w:cstheme="minorHAnsi"/>
          <w:b/>
          <w:bCs/>
          <w:sz w:val="20"/>
          <w:szCs w:val="20"/>
        </w:rPr>
      </w:pPr>
      <w:r w:rsidRPr="00AD3C7C">
        <w:rPr>
          <w:rStyle w:val="normaltextrun"/>
          <w:rFonts w:asciiTheme="minorHAnsi" w:hAnsiTheme="minorHAnsi" w:cstheme="minorHAnsi"/>
          <w:b/>
          <w:bCs/>
          <w:sz w:val="22"/>
          <w:szCs w:val="22"/>
        </w:rPr>
        <w:t>Informació tècnica:</w:t>
      </w:r>
    </w:p>
    <w:p w14:paraId="61B5A6AA" w14:textId="140F3F06" w:rsidR="001D5067" w:rsidRPr="00AD3C7C" w:rsidRDefault="001B734E" w:rsidP="001B734E">
      <w:pPr>
        <w:pStyle w:val="Prrafodelista"/>
        <w:numPr>
          <w:ilvl w:val="0"/>
          <w:numId w:val="6"/>
        </w:numPr>
        <w:spacing w:before="240" w:after="240" w:line="276" w:lineRule="auto"/>
        <w:ind w:left="425" w:hanging="357"/>
        <w:contextualSpacing w:val="0"/>
        <w:jc w:val="both"/>
        <w:rPr>
          <w:rFonts w:eastAsia="Times New Roman" w:cstheme="minorHAnsi"/>
          <w:sz w:val="22"/>
          <w:szCs w:val="22"/>
          <w:lang w:val="ca-ES" w:eastAsia="ca-ES"/>
        </w:rPr>
      </w:pPr>
      <w:r w:rsidRPr="00AD3C7C">
        <w:rPr>
          <w:rFonts w:cstheme="minorHAnsi"/>
          <w:b/>
          <w:sz w:val="22"/>
          <w:szCs w:val="22"/>
          <w:lang w:val="ca-ES"/>
        </w:rPr>
        <w:t>Projecte</w:t>
      </w:r>
      <w:r w:rsidR="001D5067" w:rsidRPr="00AD3C7C">
        <w:rPr>
          <w:rFonts w:cstheme="minorHAnsi"/>
          <w:bCs/>
          <w:sz w:val="22"/>
          <w:szCs w:val="22"/>
          <w:lang w:val="ca-ES"/>
        </w:rPr>
        <w:t>:</w:t>
      </w:r>
      <w:r w:rsidRPr="00AD3C7C">
        <w:rPr>
          <w:rFonts w:cstheme="minorHAnsi"/>
          <w:bCs/>
          <w:sz w:val="22"/>
          <w:szCs w:val="22"/>
          <w:lang w:val="ca-ES"/>
        </w:rPr>
        <w:t xml:space="preserve"> </w:t>
      </w:r>
      <w:r w:rsidR="001D5067" w:rsidRPr="00AD3C7C">
        <w:rPr>
          <w:rFonts w:cstheme="minorHAnsi"/>
          <w:bCs/>
          <w:sz w:val="22"/>
          <w:szCs w:val="22"/>
          <w:lang w:val="ca-ES"/>
        </w:rPr>
        <w:t>“Excavacions en el conjunt monumental de la  Catedral de Tarragona (III Fase). Anys 2022-2025”.</w:t>
      </w:r>
    </w:p>
    <w:p w14:paraId="49ABBB42" w14:textId="47336278" w:rsidR="001B734E" w:rsidRPr="00AD3C7C" w:rsidRDefault="001D5067" w:rsidP="001B734E">
      <w:pPr>
        <w:pStyle w:val="Prrafodelista"/>
        <w:numPr>
          <w:ilvl w:val="0"/>
          <w:numId w:val="6"/>
        </w:numPr>
        <w:spacing w:before="240" w:after="240" w:line="276" w:lineRule="auto"/>
        <w:ind w:left="425" w:hanging="357"/>
        <w:contextualSpacing w:val="0"/>
        <w:jc w:val="both"/>
        <w:rPr>
          <w:rFonts w:eastAsia="Times New Roman" w:cstheme="minorHAnsi"/>
          <w:sz w:val="22"/>
          <w:szCs w:val="22"/>
          <w:lang w:val="ca-ES" w:eastAsia="ca-ES"/>
        </w:rPr>
      </w:pPr>
      <w:r w:rsidRPr="00AD3C7C">
        <w:rPr>
          <w:rFonts w:cstheme="minorHAnsi"/>
          <w:b/>
          <w:sz w:val="22"/>
          <w:szCs w:val="22"/>
          <w:lang w:val="ca-ES"/>
        </w:rPr>
        <w:t xml:space="preserve">Projecte </w:t>
      </w:r>
      <w:r w:rsidR="001B734E" w:rsidRPr="00AD3C7C">
        <w:rPr>
          <w:rFonts w:cstheme="minorHAnsi"/>
          <w:b/>
          <w:sz w:val="22"/>
          <w:szCs w:val="22"/>
          <w:lang w:val="ca-ES"/>
        </w:rPr>
        <w:t>subvencionat</w:t>
      </w:r>
      <w:r w:rsidR="001B734E" w:rsidRPr="00AD3C7C">
        <w:rPr>
          <w:rFonts w:cstheme="minorHAnsi"/>
          <w:bCs/>
          <w:sz w:val="22"/>
          <w:szCs w:val="22"/>
          <w:lang w:val="ca-ES"/>
        </w:rPr>
        <w:t xml:space="preserve"> dins la convocatòria de </w:t>
      </w:r>
      <w:r w:rsidR="001B734E" w:rsidRPr="00AD3C7C">
        <w:rPr>
          <w:rFonts w:eastAsia="Times New Roman" w:cstheme="minorHAnsi"/>
          <w:bCs/>
          <w:sz w:val="22"/>
          <w:szCs w:val="22"/>
          <w:lang w:val="ca-ES" w:eastAsia="ca-ES"/>
        </w:rPr>
        <w:t xml:space="preserve">projectes quadriennals de recerca en matèria d’arqueologia i paleontologia del Departament de Cultura </w:t>
      </w:r>
      <w:r w:rsidR="001B734E" w:rsidRPr="00AD3C7C">
        <w:rPr>
          <w:rFonts w:eastAsia="Times New Roman" w:cstheme="minorHAnsi"/>
          <w:sz w:val="22"/>
          <w:szCs w:val="22"/>
          <w:lang w:val="ca-ES" w:eastAsia="ca-ES"/>
        </w:rPr>
        <w:t xml:space="preserve">de la Generalitat de Catalunya (anys 2022-2025), segons resolució </w:t>
      </w:r>
      <w:proofErr w:type="spellStart"/>
      <w:r w:rsidR="001B734E" w:rsidRPr="00AD3C7C">
        <w:rPr>
          <w:rFonts w:eastAsia="Times New Roman" w:cstheme="minorHAnsi"/>
          <w:sz w:val="22"/>
          <w:szCs w:val="22"/>
          <w:lang w:val="ca-ES" w:eastAsia="ca-ES"/>
        </w:rPr>
        <w:t>CLT</w:t>
      </w:r>
      <w:proofErr w:type="spellEnd"/>
      <w:r w:rsidR="001B734E" w:rsidRPr="00AD3C7C">
        <w:rPr>
          <w:rFonts w:eastAsia="Times New Roman" w:cstheme="minorHAnsi"/>
          <w:sz w:val="22"/>
          <w:szCs w:val="22"/>
          <w:lang w:val="ca-ES" w:eastAsia="ca-ES"/>
        </w:rPr>
        <w:t>/17/2022 de 10 de gener (</w:t>
      </w:r>
      <w:r w:rsidR="001B734E" w:rsidRPr="00AD3C7C">
        <w:rPr>
          <w:rFonts w:cstheme="minorHAnsi"/>
          <w:sz w:val="22"/>
          <w:szCs w:val="22"/>
          <w:lang w:val="ca-ES"/>
        </w:rPr>
        <w:t>CVE-DOGC-A-22011059-2022).</w:t>
      </w:r>
    </w:p>
    <w:p w14:paraId="78A0DCC0" w14:textId="3B0237E6" w:rsidR="001B734E" w:rsidRPr="00AD3C7C" w:rsidRDefault="001B734E" w:rsidP="001B734E">
      <w:pPr>
        <w:pStyle w:val="Prrafodelista"/>
        <w:numPr>
          <w:ilvl w:val="0"/>
          <w:numId w:val="6"/>
        </w:numPr>
        <w:spacing w:before="240" w:after="240" w:line="276" w:lineRule="auto"/>
        <w:ind w:left="425" w:hanging="357"/>
        <w:contextualSpacing w:val="0"/>
        <w:jc w:val="both"/>
        <w:rPr>
          <w:rFonts w:eastAsia="Times New Roman" w:cstheme="minorHAnsi"/>
          <w:sz w:val="22"/>
          <w:szCs w:val="22"/>
          <w:lang w:val="ca-ES" w:eastAsia="ca-ES"/>
        </w:rPr>
      </w:pPr>
      <w:r w:rsidRPr="00AD3C7C">
        <w:rPr>
          <w:rFonts w:cstheme="minorHAnsi"/>
          <w:b/>
          <w:bCs/>
          <w:color w:val="000000"/>
          <w:sz w:val="22"/>
          <w:szCs w:val="22"/>
          <w:lang w:val="ca-ES"/>
        </w:rPr>
        <w:t xml:space="preserve">Institucions promotores: </w:t>
      </w:r>
      <w:r w:rsidRPr="00AD3C7C">
        <w:rPr>
          <w:rFonts w:cstheme="minorHAnsi"/>
          <w:bCs/>
          <w:color w:val="000000"/>
          <w:sz w:val="22"/>
          <w:szCs w:val="22"/>
          <w:lang w:val="ca-ES"/>
        </w:rPr>
        <w:t>Institut Català d’Arqueologia Clàssica i Museu Diocesà de Tarragona.</w:t>
      </w:r>
    </w:p>
    <w:p w14:paraId="472CC838" w14:textId="02CACC46" w:rsidR="001B734E" w:rsidRPr="00AD3C7C" w:rsidRDefault="001B734E" w:rsidP="001B734E">
      <w:pPr>
        <w:pStyle w:val="Prrafodelista"/>
        <w:numPr>
          <w:ilvl w:val="0"/>
          <w:numId w:val="6"/>
        </w:numPr>
        <w:spacing w:before="240" w:after="240" w:line="276" w:lineRule="auto"/>
        <w:ind w:left="425" w:hanging="357"/>
        <w:contextualSpacing w:val="0"/>
        <w:jc w:val="both"/>
        <w:rPr>
          <w:rFonts w:eastAsia="Times New Roman" w:cstheme="minorHAnsi"/>
          <w:sz w:val="22"/>
          <w:szCs w:val="22"/>
          <w:lang w:val="ca-ES" w:eastAsia="ca-ES"/>
        </w:rPr>
      </w:pPr>
      <w:r w:rsidRPr="00AD3C7C">
        <w:rPr>
          <w:rFonts w:cstheme="minorHAnsi"/>
          <w:b/>
          <w:bCs/>
          <w:color w:val="000000"/>
          <w:sz w:val="22"/>
          <w:szCs w:val="22"/>
          <w:lang w:val="ca-ES"/>
        </w:rPr>
        <w:t>Direcció arqueològica del projecte</w:t>
      </w:r>
      <w:r w:rsidRPr="00AD3C7C">
        <w:rPr>
          <w:rFonts w:cstheme="minorHAnsi"/>
          <w:color w:val="000000"/>
          <w:sz w:val="22"/>
          <w:szCs w:val="22"/>
          <w:lang w:val="ca-ES"/>
        </w:rPr>
        <w:t>: Josep Maria Macias Solé, investigador sènior de l’Institut Català d’Arqueologia Clàssica, on c</w:t>
      </w:r>
      <w:r w:rsidRPr="00AD3C7C">
        <w:rPr>
          <w:rFonts w:cstheme="minorHAnsi"/>
          <w:sz w:val="22"/>
          <w:szCs w:val="22"/>
          <w:lang w:val="ca-ES"/>
        </w:rPr>
        <w:t xml:space="preserve">oordina l’equip de recerca en </w:t>
      </w:r>
      <w:r w:rsidRPr="00AD3C7C">
        <w:rPr>
          <w:rFonts w:cstheme="minorHAnsi"/>
          <w:iCs/>
          <w:sz w:val="22"/>
          <w:szCs w:val="22"/>
          <w:lang w:val="ca-ES"/>
        </w:rPr>
        <w:t xml:space="preserve">Arqueologia </w:t>
      </w:r>
      <w:proofErr w:type="spellStart"/>
      <w:r w:rsidRPr="00AD3C7C">
        <w:rPr>
          <w:rFonts w:cstheme="minorHAnsi"/>
          <w:iCs/>
          <w:sz w:val="22"/>
          <w:szCs w:val="22"/>
          <w:lang w:val="ca-ES"/>
        </w:rPr>
        <w:t>Tardoantiga</w:t>
      </w:r>
      <w:proofErr w:type="spellEnd"/>
      <w:r w:rsidRPr="00AD3C7C">
        <w:rPr>
          <w:rFonts w:cstheme="minorHAnsi"/>
          <w:iCs/>
          <w:sz w:val="22"/>
          <w:szCs w:val="22"/>
          <w:lang w:val="ca-ES"/>
        </w:rPr>
        <w:t xml:space="preserve"> i Cristiana</w:t>
      </w:r>
      <w:r w:rsidRPr="00AD3C7C">
        <w:rPr>
          <w:rFonts w:cstheme="minorHAnsi"/>
          <w:sz w:val="22"/>
          <w:szCs w:val="22"/>
          <w:lang w:val="ca-ES"/>
        </w:rPr>
        <w:t xml:space="preserve">. </w:t>
      </w:r>
    </w:p>
    <w:p w14:paraId="1C09DE51" w14:textId="0F221D16" w:rsidR="001B734E" w:rsidRPr="00AD3C7C" w:rsidRDefault="001B734E" w:rsidP="001B734E">
      <w:pPr>
        <w:pStyle w:val="Prrafodelista"/>
        <w:numPr>
          <w:ilvl w:val="0"/>
          <w:numId w:val="6"/>
        </w:numPr>
        <w:spacing w:before="240" w:after="240" w:line="276" w:lineRule="auto"/>
        <w:ind w:left="425" w:hanging="357"/>
        <w:contextualSpacing w:val="0"/>
        <w:jc w:val="both"/>
        <w:rPr>
          <w:rFonts w:eastAsia="Times New Roman" w:cstheme="minorHAnsi"/>
          <w:sz w:val="22"/>
          <w:szCs w:val="22"/>
          <w:lang w:val="ca-ES" w:eastAsia="ca-ES"/>
        </w:rPr>
      </w:pPr>
      <w:r w:rsidRPr="00AD3C7C">
        <w:rPr>
          <w:rFonts w:cstheme="minorHAnsi"/>
          <w:b/>
          <w:bCs/>
          <w:sz w:val="22"/>
          <w:szCs w:val="22"/>
          <w:lang w:val="ca-ES"/>
        </w:rPr>
        <w:t xml:space="preserve">Direcció museogràfica del projecte: </w:t>
      </w:r>
      <w:r w:rsidRPr="00AD3C7C">
        <w:rPr>
          <w:rFonts w:cstheme="minorHAnsi"/>
          <w:color w:val="000000"/>
          <w:sz w:val="22"/>
          <w:szCs w:val="22"/>
          <w:lang w:val="ca-ES"/>
        </w:rPr>
        <w:t>Andreu Muñoz Melgar, director del Museu Diocesà de Tarragona i el Museu Bíblic Tarraconense; investigador adscrit a l’Institut Català d’Arqueologia Clàssica.</w:t>
      </w:r>
    </w:p>
    <w:p w14:paraId="192FBFB4" w14:textId="47F34A07" w:rsidR="001B734E" w:rsidRPr="00AD3C7C" w:rsidRDefault="001B734E" w:rsidP="001B734E">
      <w:pPr>
        <w:pStyle w:val="Prrafodelista"/>
        <w:numPr>
          <w:ilvl w:val="0"/>
          <w:numId w:val="6"/>
        </w:numPr>
        <w:spacing w:before="240" w:after="240" w:line="276" w:lineRule="auto"/>
        <w:ind w:left="425" w:hanging="357"/>
        <w:contextualSpacing w:val="0"/>
        <w:jc w:val="both"/>
        <w:rPr>
          <w:rFonts w:eastAsia="Times New Roman" w:cstheme="minorHAnsi"/>
          <w:sz w:val="22"/>
          <w:szCs w:val="22"/>
          <w:lang w:val="ca-ES" w:eastAsia="ca-ES"/>
        </w:rPr>
      </w:pPr>
      <w:r w:rsidRPr="00AD3C7C">
        <w:rPr>
          <w:rFonts w:cstheme="minorHAnsi"/>
          <w:b/>
          <w:bCs/>
          <w:color w:val="000000"/>
          <w:sz w:val="22"/>
          <w:szCs w:val="22"/>
          <w:lang w:val="ca-ES"/>
        </w:rPr>
        <w:t>Equip d’investigació</w:t>
      </w:r>
      <w:r w:rsidRPr="00AD3C7C">
        <w:rPr>
          <w:rFonts w:cstheme="minorHAnsi"/>
          <w:color w:val="000000"/>
          <w:sz w:val="22"/>
          <w:szCs w:val="22"/>
          <w:lang w:val="ca-ES"/>
        </w:rPr>
        <w:t xml:space="preserve">: Núria </w:t>
      </w:r>
      <w:proofErr w:type="spellStart"/>
      <w:r w:rsidRPr="00AD3C7C">
        <w:rPr>
          <w:rFonts w:cstheme="minorHAnsi"/>
          <w:color w:val="000000"/>
          <w:sz w:val="22"/>
          <w:szCs w:val="22"/>
          <w:lang w:val="ca-ES"/>
        </w:rPr>
        <w:t>Armentano</w:t>
      </w:r>
      <w:proofErr w:type="spellEnd"/>
      <w:r w:rsidRPr="00AD3C7C">
        <w:rPr>
          <w:rFonts w:cstheme="minorHAnsi"/>
          <w:color w:val="000000"/>
          <w:sz w:val="22"/>
          <w:szCs w:val="22"/>
          <w:lang w:val="ca-ES"/>
        </w:rPr>
        <w:t xml:space="preserve"> (MAC), Oscar </w:t>
      </w:r>
      <w:proofErr w:type="spellStart"/>
      <w:r w:rsidRPr="00AD3C7C">
        <w:rPr>
          <w:rFonts w:cstheme="minorHAnsi"/>
          <w:color w:val="000000"/>
          <w:sz w:val="22"/>
          <w:szCs w:val="22"/>
          <w:lang w:val="ca-ES"/>
        </w:rPr>
        <w:t>Caldés</w:t>
      </w:r>
      <w:proofErr w:type="spellEnd"/>
      <w:r w:rsidRPr="00AD3C7C">
        <w:rPr>
          <w:rFonts w:cstheme="minorHAnsi"/>
          <w:color w:val="000000"/>
          <w:sz w:val="22"/>
          <w:szCs w:val="22"/>
          <w:lang w:val="ca-ES"/>
        </w:rPr>
        <w:t xml:space="preserve"> (ICAC), Albert Casas (UB), Sergio Coll (URV), Agustí Costa (URV), Iván Fernández (URV), Karen Fortuny (ICAC), Diana Gorostidi (URV-ICAC), Abel Gallego (ICAC), Anna Gutiérrez (ICAC), </w:t>
      </w:r>
      <w:proofErr w:type="spellStart"/>
      <w:r w:rsidRPr="00AD3C7C">
        <w:rPr>
          <w:rFonts w:cstheme="minorHAnsi"/>
          <w:color w:val="000000"/>
          <w:sz w:val="22"/>
          <w:szCs w:val="22"/>
          <w:lang w:val="ca-ES"/>
        </w:rPr>
        <w:t>Mahjoub</w:t>
      </w:r>
      <w:proofErr w:type="spellEnd"/>
      <w:r w:rsidRPr="00AD3C7C">
        <w:rPr>
          <w:rFonts w:cstheme="minorHAnsi"/>
          <w:color w:val="000000"/>
          <w:sz w:val="22"/>
          <w:szCs w:val="22"/>
          <w:lang w:val="ca-ES"/>
        </w:rPr>
        <w:t xml:space="preserve"> </w:t>
      </w:r>
      <w:proofErr w:type="spellStart"/>
      <w:r w:rsidRPr="00AD3C7C">
        <w:rPr>
          <w:rFonts w:cstheme="minorHAnsi"/>
          <w:color w:val="000000"/>
          <w:sz w:val="22"/>
          <w:szCs w:val="22"/>
          <w:lang w:val="ca-ES"/>
        </w:rPr>
        <w:t>Himi</w:t>
      </w:r>
      <w:proofErr w:type="spellEnd"/>
      <w:r w:rsidRPr="00AD3C7C">
        <w:rPr>
          <w:rFonts w:cstheme="minorHAnsi"/>
          <w:color w:val="000000"/>
          <w:sz w:val="22"/>
          <w:szCs w:val="22"/>
          <w:lang w:val="ca-ES"/>
        </w:rPr>
        <w:t xml:space="preserve"> (UB), Andreu Muñoz Virgili (ICAC), Josep Maria </w:t>
      </w:r>
      <w:proofErr w:type="spellStart"/>
      <w:r w:rsidRPr="00AD3C7C">
        <w:rPr>
          <w:rFonts w:cstheme="minorHAnsi"/>
          <w:color w:val="000000"/>
          <w:sz w:val="22"/>
          <w:szCs w:val="22"/>
          <w:lang w:val="ca-ES"/>
        </w:rPr>
        <w:t>Puche</w:t>
      </w:r>
      <w:proofErr w:type="spellEnd"/>
      <w:r w:rsidRPr="00AD3C7C">
        <w:rPr>
          <w:rFonts w:cstheme="minorHAnsi"/>
          <w:color w:val="000000"/>
          <w:sz w:val="22"/>
          <w:szCs w:val="22"/>
          <w:lang w:val="ca-ES"/>
        </w:rPr>
        <w:t xml:space="preserve"> (ICAC), Míriam Ramon (Museu Bíblic Tarraconense), Isabel Rodà (UAB), Francesc Rodríguez (URV/UB/ICAC), Imma Teixell (Generalitat de Catalunya), Josep Maria Toldrà (URV).</w:t>
      </w:r>
    </w:p>
    <w:p w14:paraId="29E31D97" w14:textId="430E477B" w:rsidR="00D20082" w:rsidRPr="001B734E" w:rsidRDefault="00D20082" w:rsidP="00D20082">
      <w:pPr>
        <w:pStyle w:val="paragraph"/>
        <w:jc w:val="both"/>
        <w:textAlignment w:val="baseline"/>
        <w:rPr>
          <w:rStyle w:val="normaltextrun"/>
          <w:rFonts w:asciiTheme="minorHAnsi" w:hAnsiTheme="minorHAnsi" w:cstheme="minorHAnsi"/>
          <w:sz w:val="22"/>
          <w:szCs w:val="22"/>
        </w:rPr>
      </w:pPr>
      <w:r w:rsidRPr="001B734E">
        <w:rPr>
          <w:rStyle w:val="normaltextrun"/>
          <w:rFonts w:asciiTheme="minorHAnsi" w:hAnsiTheme="minorHAnsi" w:cstheme="minorHAnsi"/>
          <w:sz w:val="22"/>
          <w:szCs w:val="22"/>
        </w:rPr>
        <w:t xml:space="preserve">Més </w:t>
      </w:r>
      <w:proofErr w:type="spellStart"/>
      <w:r w:rsidRPr="001B734E">
        <w:rPr>
          <w:rStyle w:val="normaltextrun"/>
          <w:rFonts w:asciiTheme="minorHAnsi" w:hAnsiTheme="minorHAnsi" w:cstheme="minorHAnsi"/>
          <w:sz w:val="22"/>
          <w:szCs w:val="22"/>
        </w:rPr>
        <w:t>info</w:t>
      </w:r>
      <w:proofErr w:type="spellEnd"/>
      <w:r w:rsidRPr="001B734E">
        <w:rPr>
          <w:rStyle w:val="normaltextrun"/>
          <w:rFonts w:asciiTheme="minorHAnsi" w:hAnsiTheme="minorHAnsi" w:cstheme="minorHAnsi"/>
          <w:sz w:val="22"/>
          <w:szCs w:val="22"/>
        </w:rPr>
        <w:t>: Fase I del projecte (</w:t>
      </w:r>
      <w:hyperlink r:id="rId7" w:history="1">
        <w:r w:rsidRPr="001B734E">
          <w:rPr>
            <w:rStyle w:val="Hipervnculo"/>
            <w:rFonts w:asciiTheme="minorHAnsi" w:hAnsiTheme="minorHAnsi" w:cstheme="minorHAnsi"/>
            <w:sz w:val="22"/>
            <w:szCs w:val="22"/>
          </w:rPr>
          <w:t>aquí</w:t>
        </w:r>
      </w:hyperlink>
      <w:r w:rsidRPr="001B734E">
        <w:rPr>
          <w:rStyle w:val="normaltextrun"/>
          <w:rFonts w:asciiTheme="minorHAnsi" w:hAnsiTheme="minorHAnsi" w:cstheme="minorHAnsi"/>
          <w:sz w:val="22"/>
          <w:szCs w:val="22"/>
        </w:rPr>
        <w:t>), Fase II (</w:t>
      </w:r>
      <w:hyperlink r:id="rId8" w:history="1">
        <w:r w:rsidRPr="001B734E">
          <w:rPr>
            <w:rStyle w:val="Hipervnculo"/>
            <w:rFonts w:asciiTheme="minorHAnsi" w:hAnsiTheme="minorHAnsi" w:cstheme="minorHAnsi"/>
            <w:sz w:val="22"/>
            <w:szCs w:val="22"/>
          </w:rPr>
          <w:t>aquí</w:t>
        </w:r>
      </w:hyperlink>
      <w:r w:rsidRPr="001B734E">
        <w:rPr>
          <w:rStyle w:val="normaltextrun"/>
          <w:rFonts w:asciiTheme="minorHAnsi" w:hAnsiTheme="minorHAnsi" w:cstheme="minorHAnsi"/>
          <w:sz w:val="22"/>
          <w:szCs w:val="22"/>
        </w:rPr>
        <w:t xml:space="preserve">), projecte </w:t>
      </w:r>
      <w:proofErr w:type="spellStart"/>
      <w:r w:rsidRPr="001B734E">
        <w:rPr>
          <w:rStyle w:val="normaltextrun"/>
          <w:rFonts w:asciiTheme="minorHAnsi" w:hAnsiTheme="minorHAnsi" w:cstheme="minorHAnsi"/>
          <w:sz w:val="22"/>
          <w:szCs w:val="22"/>
        </w:rPr>
        <w:t>Tarracròpolis</w:t>
      </w:r>
      <w:proofErr w:type="spellEnd"/>
      <w:r w:rsidRPr="001B734E">
        <w:rPr>
          <w:rStyle w:val="normaltextrun"/>
          <w:rFonts w:asciiTheme="minorHAnsi" w:hAnsiTheme="minorHAnsi" w:cstheme="minorHAnsi"/>
          <w:sz w:val="22"/>
          <w:szCs w:val="22"/>
        </w:rPr>
        <w:t xml:space="preserve"> (</w:t>
      </w:r>
      <w:hyperlink r:id="rId9" w:history="1">
        <w:r w:rsidRPr="001B734E">
          <w:rPr>
            <w:rStyle w:val="Hipervnculo"/>
            <w:rFonts w:asciiTheme="minorHAnsi" w:hAnsiTheme="minorHAnsi" w:cstheme="minorHAnsi"/>
            <w:sz w:val="22"/>
            <w:szCs w:val="22"/>
          </w:rPr>
          <w:t>aquí</w:t>
        </w:r>
      </w:hyperlink>
      <w:r w:rsidRPr="001B734E">
        <w:rPr>
          <w:rStyle w:val="normaltextrun"/>
          <w:rFonts w:asciiTheme="minorHAnsi" w:hAnsiTheme="minorHAnsi" w:cstheme="minorHAnsi"/>
          <w:sz w:val="22"/>
          <w:szCs w:val="22"/>
        </w:rPr>
        <w:t>).</w:t>
      </w:r>
    </w:p>
    <w:p w14:paraId="152864B2" w14:textId="77777777" w:rsidR="001B734E" w:rsidRPr="001B734E" w:rsidRDefault="001B734E" w:rsidP="005E1818">
      <w:pPr>
        <w:autoSpaceDE w:val="0"/>
        <w:autoSpaceDN w:val="0"/>
        <w:adjustRightInd w:val="0"/>
        <w:jc w:val="both"/>
        <w:rPr>
          <w:rFonts w:cstheme="minorHAnsi"/>
          <w:iCs/>
          <w:color w:val="000000"/>
        </w:rPr>
      </w:pPr>
    </w:p>
    <w:p w14:paraId="73806BE0" w14:textId="4EA7AF63" w:rsidR="00552835" w:rsidRPr="001B734E" w:rsidRDefault="00552835" w:rsidP="00F203AA">
      <w:pPr>
        <w:pStyle w:val="paragraph"/>
        <w:spacing w:before="0" w:beforeAutospacing="0" w:after="120" w:afterAutospacing="0"/>
        <w:jc w:val="both"/>
        <w:textAlignment w:val="baseline"/>
        <w:rPr>
          <w:rStyle w:val="eop"/>
          <w:rFonts w:ascii="Calibri" w:hAnsi="Calibri" w:cs="Calibri"/>
          <w:color w:val="0070C0"/>
        </w:rPr>
      </w:pPr>
      <w:r w:rsidRPr="001B734E">
        <w:rPr>
          <w:rStyle w:val="normaltextrun"/>
          <w:rFonts w:ascii="Calibri" w:hAnsi="Calibri" w:cs="Calibri"/>
          <w:b/>
          <w:bCs/>
          <w:color w:val="0070C0"/>
        </w:rPr>
        <w:t>Per a més informació:</w:t>
      </w:r>
    </w:p>
    <w:p w14:paraId="20B7559B" w14:textId="26F3A3E9" w:rsidR="00552835" w:rsidRPr="001B734E" w:rsidRDefault="00552835" w:rsidP="00552835">
      <w:pPr>
        <w:pStyle w:val="paragraph"/>
        <w:spacing w:before="0" w:beforeAutospacing="0" w:after="0" w:afterAutospacing="0"/>
        <w:jc w:val="both"/>
        <w:textAlignment w:val="baseline"/>
        <w:rPr>
          <w:rStyle w:val="Hipervnculo"/>
          <w:rFonts w:asciiTheme="minorHAnsi" w:hAnsiTheme="minorHAnsi" w:cstheme="minorHAnsi"/>
          <w:b/>
          <w:bCs/>
          <w:sz w:val="22"/>
          <w:szCs w:val="22"/>
        </w:rPr>
      </w:pPr>
      <w:r w:rsidRPr="001B734E">
        <w:rPr>
          <w:rStyle w:val="normaltextrun"/>
          <w:rFonts w:asciiTheme="minorHAnsi" w:hAnsiTheme="minorHAnsi" w:cstheme="minorBidi"/>
          <w:b/>
          <w:bCs/>
          <w:color w:val="1F3763"/>
          <w:sz w:val="22"/>
          <w:szCs w:val="22"/>
          <w:shd w:val="clear" w:color="auto" w:fill="FFFFFF"/>
        </w:rPr>
        <w:t>ICAC Comunicació (Maura Lerga): </w:t>
      </w:r>
      <w:r w:rsidRPr="001B734E">
        <w:rPr>
          <w:rStyle w:val="normaltextrun"/>
          <w:rFonts w:asciiTheme="minorHAnsi" w:hAnsiTheme="minorHAnsi" w:cstheme="minorBidi"/>
          <w:sz w:val="22"/>
          <w:szCs w:val="22"/>
        </w:rPr>
        <w:t>680.619.185 (</w:t>
      </w:r>
      <w:hyperlink r:id="rId10" w:history="1">
        <w:r w:rsidRPr="001B734E">
          <w:rPr>
            <w:rStyle w:val="Hipervnculo"/>
            <w:rFonts w:asciiTheme="minorHAnsi" w:hAnsiTheme="minorHAnsi" w:cstheme="minorBidi"/>
            <w:sz w:val="22"/>
            <w:szCs w:val="22"/>
          </w:rPr>
          <w:t>comunicacio@icac.cat</w:t>
        </w:r>
      </w:hyperlink>
      <w:r w:rsidRPr="001B734E">
        <w:rPr>
          <w:rStyle w:val="normaltextrun"/>
          <w:rFonts w:asciiTheme="minorHAnsi" w:hAnsiTheme="minorHAnsi" w:cstheme="minorBidi"/>
          <w:sz w:val="22"/>
          <w:szCs w:val="22"/>
        </w:rPr>
        <w:t xml:space="preserve">) / </w:t>
      </w:r>
      <w:hyperlink r:id="rId11" w:history="1">
        <w:r w:rsidRPr="001B734E">
          <w:rPr>
            <w:rStyle w:val="Hipervnculo"/>
            <w:rFonts w:asciiTheme="minorHAnsi" w:hAnsiTheme="minorHAnsi" w:cstheme="minorHAnsi"/>
            <w:b/>
            <w:bCs/>
            <w:sz w:val="22"/>
            <w:szCs w:val="22"/>
          </w:rPr>
          <w:t>@ICAC_cat</w:t>
        </w:r>
      </w:hyperlink>
    </w:p>
    <w:p w14:paraId="43632C4F" w14:textId="309DD8BD" w:rsidR="00552835" w:rsidRPr="001B734E" w:rsidRDefault="00552835" w:rsidP="00552835">
      <w:pPr>
        <w:snapToGrid w:val="0"/>
        <w:spacing w:before="120" w:after="120" w:line="288" w:lineRule="auto"/>
        <w:jc w:val="both"/>
        <w:rPr>
          <w:rFonts w:ascii="Calibri" w:hAnsi="Calibri" w:cs="Calibri"/>
        </w:rPr>
      </w:pPr>
      <w:r w:rsidRPr="001B734E">
        <w:rPr>
          <w:rStyle w:val="normaltextrun"/>
          <w:b/>
          <w:bCs/>
          <w:color w:val="1F3763"/>
          <w:shd w:val="clear" w:color="auto" w:fill="FFFFFF"/>
        </w:rPr>
        <w:lastRenderedPageBreak/>
        <w:t xml:space="preserve">Investigadors de referència del projecte: </w:t>
      </w:r>
      <w:r w:rsidRPr="001B734E">
        <w:rPr>
          <w:rStyle w:val="normaltextrun"/>
          <w:rFonts w:eastAsia="Times New Roman"/>
          <w:lang w:eastAsia="ca-ES"/>
        </w:rPr>
        <w:t>Josep M. Macias</w:t>
      </w:r>
      <w:r w:rsidRPr="001B734E">
        <w:rPr>
          <w:rStyle w:val="normaltextrun"/>
          <w:b/>
          <w:bCs/>
          <w:color w:val="1F3763"/>
          <w:shd w:val="clear" w:color="auto" w:fill="FFFFFF"/>
        </w:rPr>
        <w:t xml:space="preserve"> </w:t>
      </w:r>
      <w:r w:rsidRPr="001B734E">
        <w:rPr>
          <w:rStyle w:val="normaltextrun"/>
          <w:color w:val="1F3763"/>
          <w:shd w:val="clear" w:color="auto" w:fill="FFFFFF"/>
        </w:rPr>
        <w:t>(</w:t>
      </w:r>
      <w:hyperlink r:id="rId12" w:history="1">
        <w:r w:rsidRPr="001B734E">
          <w:rPr>
            <w:rStyle w:val="Hipervnculo"/>
            <w:shd w:val="clear" w:color="auto" w:fill="FFFFFF"/>
          </w:rPr>
          <w:t>jmmacias@icac.cat</w:t>
        </w:r>
      </w:hyperlink>
      <w:r w:rsidRPr="001B734E">
        <w:rPr>
          <w:rStyle w:val="normaltextrun"/>
          <w:color w:val="1F3763"/>
          <w:shd w:val="clear" w:color="auto" w:fill="FFFFFF"/>
        </w:rPr>
        <w:t>)</w:t>
      </w:r>
      <w:r w:rsidRPr="001B734E">
        <w:rPr>
          <w:rStyle w:val="normaltextrun"/>
          <w:b/>
          <w:bCs/>
          <w:color w:val="1F3763"/>
          <w:shd w:val="clear" w:color="auto" w:fill="FFFFFF"/>
        </w:rPr>
        <w:t xml:space="preserve"> </w:t>
      </w:r>
      <w:r w:rsidRPr="001B734E">
        <w:rPr>
          <w:rStyle w:val="normaltextrun"/>
          <w:rFonts w:eastAsia="Times New Roman"/>
          <w:lang w:eastAsia="ca-ES"/>
        </w:rPr>
        <w:t xml:space="preserve">i Andreu Muñoz </w:t>
      </w:r>
      <w:r w:rsidRPr="001B734E">
        <w:rPr>
          <w:rStyle w:val="normaltextrun"/>
          <w:color w:val="1F3763"/>
          <w:shd w:val="clear" w:color="auto" w:fill="FFFFFF"/>
        </w:rPr>
        <w:t>(</w:t>
      </w:r>
      <w:hyperlink r:id="rId13" w:history="1">
        <w:r w:rsidRPr="001B734E">
          <w:rPr>
            <w:rStyle w:val="Hipervnculo"/>
            <w:shd w:val="clear" w:color="auto" w:fill="FFFFFF"/>
          </w:rPr>
          <w:t>amunoz@arquebisbattarragona.cat</w:t>
        </w:r>
      </w:hyperlink>
      <w:r w:rsidRPr="001B734E">
        <w:rPr>
          <w:rStyle w:val="normaltextrun"/>
          <w:color w:val="1F3763"/>
          <w:shd w:val="clear" w:color="auto" w:fill="FFFFFF"/>
        </w:rPr>
        <w:t>).</w:t>
      </w:r>
    </w:p>
    <w:p w14:paraId="68B363DE" w14:textId="77777777" w:rsidR="0014621A" w:rsidRPr="001B734E" w:rsidRDefault="0014621A" w:rsidP="00822FBA">
      <w:pPr>
        <w:pStyle w:val="paragraph"/>
        <w:jc w:val="both"/>
        <w:textAlignment w:val="baseline"/>
        <w:rPr>
          <w:rStyle w:val="normaltextrun"/>
          <w:rFonts w:asciiTheme="minorHAnsi" w:hAnsiTheme="minorHAnsi" w:cstheme="minorHAnsi"/>
          <w:sz w:val="22"/>
          <w:szCs w:val="22"/>
        </w:rPr>
      </w:pPr>
    </w:p>
    <w:p w14:paraId="12273338" w14:textId="77777777" w:rsidR="0037455B" w:rsidRPr="001B734E" w:rsidRDefault="0037455B" w:rsidP="0037455B">
      <w:pPr>
        <w:pStyle w:val="paragraph"/>
        <w:shd w:val="clear" w:color="auto" w:fill="FAECE5"/>
        <w:spacing w:before="120" w:beforeAutospacing="0" w:after="120" w:afterAutospacing="0" w:line="276" w:lineRule="auto"/>
        <w:textAlignment w:val="baseline"/>
        <w:rPr>
          <w:rStyle w:val="normaltextrun"/>
          <w:rFonts w:asciiTheme="minorHAnsi" w:hAnsiTheme="minorHAnsi" w:cstheme="minorHAnsi"/>
          <w:color w:val="545454"/>
          <w:sz w:val="4"/>
          <w:szCs w:val="4"/>
        </w:rPr>
      </w:pPr>
    </w:p>
    <w:p w14:paraId="04E4B5E7" w14:textId="71CFD67F" w:rsidR="0037455B" w:rsidRPr="001B734E" w:rsidRDefault="0037455B" w:rsidP="0037455B">
      <w:pPr>
        <w:pStyle w:val="paragraph"/>
        <w:shd w:val="clear" w:color="auto" w:fill="FAECE5"/>
        <w:spacing w:before="120" w:beforeAutospacing="0" w:after="120" w:afterAutospacing="0" w:line="276" w:lineRule="auto"/>
        <w:textAlignment w:val="baseline"/>
        <w:rPr>
          <w:rFonts w:asciiTheme="minorHAnsi" w:hAnsiTheme="minorHAnsi" w:cstheme="minorHAnsi"/>
          <w:sz w:val="22"/>
          <w:szCs w:val="22"/>
        </w:rPr>
      </w:pPr>
      <w:r w:rsidRPr="001B734E">
        <w:rPr>
          <w:rStyle w:val="normaltextrun"/>
          <w:rFonts w:asciiTheme="minorHAnsi" w:hAnsiTheme="minorHAnsi" w:cstheme="minorHAnsi"/>
          <w:color w:val="545454"/>
          <w:sz w:val="22"/>
          <w:szCs w:val="22"/>
        </w:rPr>
        <w:t>L’</w:t>
      </w:r>
      <w:hyperlink r:id="rId14" w:history="1">
        <w:r w:rsidRPr="001B734E">
          <w:rPr>
            <w:rStyle w:val="Hipervnculo"/>
            <w:rFonts w:asciiTheme="minorHAnsi" w:hAnsiTheme="minorHAnsi" w:cstheme="minorHAnsi"/>
            <w:sz w:val="22"/>
            <w:szCs w:val="22"/>
          </w:rPr>
          <w:t>Institut Català d’Arqueologia Clàssica</w:t>
        </w:r>
      </w:hyperlink>
      <w:r w:rsidRPr="001B734E">
        <w:rPr>
          <w:rStyle w:val="normaltextrun"/>
          <w:rFonts w:asciiTheme="minorHAnsi" w:hAnsiTheme="minorHAnsi" w:cstheme="minorHAnsi"/>
          <w:color w:val="545454"/>
          <w:sz w:val="22"/>
          <w:szCs w:val="22"/>
        </w:rPr>
        <w:t xml:space="preserve"> (ICAC) és un </w:t>
      </w:r>
      <w:r w:rsidRPr="001B734E">
        <w:rPr>
          <w:rStyle w:val="normaltextrun"/>
          <w:rFonts w:asciiTheme="minorHAnsi" w:hAnsiTheme="minorHAnsi" w:cstheme="minorHAnsi"/>
          <w:b/>
          <w:bCs/>
          <w:color w:val="545454"/>
          <w:sz w:val="22"/>
          <w:szCs w:val="22"/>
        </w:rPr>
        <w:t>centre CERCA</w:t>
      </w:r>
      <w:r w:rsidRPr="001B734E">
        <w:rPr>
          <w:rStyle w:val="normaltextrun"/>
          <w:rFonts w:asciiTheme="minorHAnsi" w:hAnsiTheme="minorHAnsi" w:cstheme="minorHAnsi"/>
          <w:color w:val="545454"/>
          <w:sz w:val="22"/>
          <w:szCs w:val="22"/>
        </w:rPr>
        <w:t xml:space="preserve"> creat com a consorci el 2003 per la Generalitat de Catalunya i la Universitat Rovira i Virgili. Té la seu a Tarragona, ciutat reconeguda com a Patrimoni Mundial per la UNESCO l’any 2000, i està especialitzat en la recerca i formació avançada en arqueologia clàssica.</w:t>
      </w:r>
      <w:r w:rsidRPr="001B734E">
        <w:rPr>
          <w:rStyle w:val="eop"/>
          <w:rFonts w:asciiTheme="minorHAnsi" w:hAnsiTheme="minorHAnsi" w:cstheme="minorHAnsi"/>
          <w:color w:val="545454"/>
          <w:sz w:val="22"/>
          <w:szCs w:val="22"/>
        </w:rPr>
        <w:t> </w:t>
      </w:r>
    </w:p>
    <w:p w14:paraId="55230821" w14:textId="2DA6CE87" w:rsidR="0037455B" w:rsidRPr="001B734E" w:rsidRDefault="0037455B" w:rsidP="0037455B">
      <w:pPr>
        <w:pStyle w:val="paragraph"/>
        <w:shd w:val="clear" w:color="auto" w:fill="FAECE5"/>
        <w:spacing w:before="120" w:beforeAutospacing="0" w:after="120" w:afterAutospacing="0" w:line="276" w:lineRule="auto"/>
        <w:textAlignment w:val="baseline"/>
        <w:rPr>
          <w:rFonts w:asciiTheme="minorHAnsi" w:hAnsiTheme="minorHAnsi" w:cstheme="minorHAnsi"/>
          <w:sz w:val="20"/>
          <w:szCs w:val="20"/>
        </w:rPr>
      </w:pPr>
      <w:r w:rsidRPr="001B734E">
        <w:rPr>
          <w:rStyle w:val="normaltextrun"/>
          <w:rFonts w:asciiTheme="minorHAnsi" w:hAnsiTheme="minorHAnsi" w:cstheme="minorHAnsi"/>
          <w:color w:val="545454"/>
          <w:sz w:val="22"/>
          <w:szCs w:val="22"/>
        </w:rPr>
        <w:t>Més informació al web </w:t>
      </w:r>
      <w:hyperlink r:id="rId15" w:tgtFrame="_blank" w:history="1">
        <w:r w:rsidRPr="001B734E">
          <w:rPr>
            <w:rStyle w:val="normaltextrun"/>
            <w:rFonts w:asciiTheme="minorHAnsi" w:hAnsiTheme="minorHAnsi" w:cstheme="minorHAnsi"/>
            <w:color w:val="0563C1"/>
            <w:sz w:val="22"/>
            <w:szCs w:val="22"/>
            <w:u w:val="single"/>
          </w:rPr>
          <w:t>www.icac.cat</w:t>
        </w:r>
      </w:hyperlink>
      <w:r w:rsidRPr="001B734E">
        <w:rPr>
          <w:rStyle w:val="eop"/>
          <w:rFonts w:asciiTheme="minorHAnsi" w:hAnsiTheme="minorHAnsi" w:cstheme="minorBidi"/>
          <w:color w:val="545454"/>
          <w:sz w:val="20"/>
          <w:szCs w:val="20"/>
        </w:rPr>
        <w:t> </w:t>
      </w:r>
    </w:p>
    <w:p w14:paraId="7D04B6DB" w14:textId="3E3209B7" w:rsidR="00B47395" w:rsidRDefault="00B47395" w:rsidP="00B47395">
      <w:pPr>
        <w:pStyle w:val="paragraph"/>
        <w:spacing w:before="0" w:beforeAutospacing="0" w:after="0" w:afterAutospacing="0"/>
        <w:jc w:val="both"/>
        <w:textAlignment w:val="baseline"/>
        <w:rPr>
          <w:rStyle w:val="normaltextrun"/>
          <w:rFonts w:ascii="Calibri" w:hAnsi="Calibri" w:cs="Calibri"/>
          <w:b/>
          <w:bCs/>
          <w:color w:val="0070C0"/>
        </w:rPr>
      </w:pPr>
    </w:p>
    <w:p w14:paraId="20AB7E5C" w14:textId="6E1B50D5"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28F8EB2C" w14:textId="792422A6"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r>
        <w:rPr>
          <w:rFonts w:ascii="Calibri" w:hAnsi="Calibri" w:cs="Calibri"/>
          <w:b/>
          <w:bCs/>
          <w:noProof/>
          <w:color w:val="0070C0"/>
        </w:rPr>
        <w:drawing>
          <wp:inline distT="0" distB="0" distL="0" distR="0" wp14:anchorId="0207A539" wp14:editId="10E3403D">
            <wp:extent cx="4442460" cy="3331845"/>
            <wp:effectExtent l="0" t="0" r="0" b="1905"/>
            <wp:docPr id="4" name="Imagen 4" descr="Pantalla de video j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ntalla de video juego&#10;&#10;Descripción generada automáticamente con confianza baja"/>
                    <pic:cNvPicPr/>
                  </pic:nvPicPr>
                  <pic:blipFill>
                    <a:blip r:embed="rId16">
                      <a:extLst>
                        <a:ext uri="{28A0092B-C50C-407E-A947-70E740481C1C}">
                          <a14:useLocalDpi xmlns:a14="http://schemas.microsoft.com/office/drawing/2010/main" val="0"/>
                        </a:ext>
                      </a:extLst>
                    </a:blip>
                    <a:stretch>
                      <a:fillRect/>
                    </a:stretch>
                  </pic:blipFill>
                  <pic:spPr>
                    <a:xfrm>
                      <a:off x="0" y="0"/>
                      <a:ext cx="4442460" cy="3331845"/>
                    </a:xfrm>
                    <a:prstGeom prst="rect">
                      <a:avLst/>
                    </a:prstGeom>
                  </pic:spPr>
                </pic:pic>
              </a:graphicData>
            </a:graphic>
          </wp:inline>
        </w:drawing>
      </w:r>
    </w:p>
    <w:p w14:paraId="7A5226DF" w14:textId="3CAA40DB"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6A86F789" w14:textId="56D324C6"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015E9256" w14:textId="24209F4C"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128BE6FA" w14:textId="3DAC530B"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0A6F3B45" w14:textId="68418CB9"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35C07A10" w14:textId="34177E05"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044A673A" w14:textId="3566D4A4"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44F876BD" w14:textId="4D2F1E71"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r>
        <w:rPr>
          <w:rFonts w:ascii="Calibri" w:hAnsi="Calibri" w:cs="Calibri"/>
          <w:b/>
          <w:bCs/>
          <w:noProof/>
          <w:color w:val="0070C0"/>
        </w:rPr>
        <w:lastRenderedPageBreak/>
        <w:drawing>
          <wp:inline distT="0" distB="0" distL="0" distR="0" wp14:anchorId="30FE4916" wp14:editId="154D2FCA">
            <wp:extent cx="5400040" cy="3616960"/>
            <wp:effectExtent l="0" t="0" r="0" b="2540"/>
            <wp:docPr id="7" name="Imagen 7" descr="Un grupo de personas en un escen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grupo de personas en un escenario&#10;&#10;Descripción generada automáticamente con confianza media"/>
                    <pic:cNvPicPr/>
                  </pic:nvPicPr>
                  <pic:blipFill>
                    <a:blip r:embed="rId17">
                      <a:extLst>
                        <a:ext uri="{28A0092B-C50C-407E-A947-70E740481C1C}">
                          <a14:useLocalDpi xmlns:a14="http://schemas.microsoft.com/office/drawing/2010/main" val="0"/>
                        </a:ext>
                      </a:extLst>
                    </a:blip>
                    <a:stretch>
                      <a:fillRect/>
                    </a:stretch>
                  </pic:blipFill>
                  <pic:spPr>
                    <a:xfrm>
                      <a:off x="0" y="0"/>
                      <a:ext cx="5400040" cy="3616960"/>
                    </a:xfrm>
                    <a:prstGeom prst="rect">
                      <a:avLst/>
                    </a:prstGeom>
                  </pic:spPr>
                </pic:pic>
              </a:graphicData>
            </a:graphic>
          </wp:inline>
        </w:drawing>
      </w:r>
    </w:p>
    <w:p w14:paraId="23AFA886" w14:textId="24E0DD7F" w:rsidR="001C26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p w14:paraId="619E092E" w14:textId="77777777" w:rsidR="001C264E" w:rsidRPr="001B734E" w:rsidRDefault="001C264E" w:rsidP="00B47395">
      <w:pPr>
        <w:pStyle w:val="paragraph"/>
        <w:spacing w:before="0" w:beforeAutospacing="0" w:after="0" w:afterAutospacing="0"/>
        <w:jc w:val="both"/>
        <w:textAlignment w:val="baseline"/>
        <w:rPr>
          <w:rStyle w:val="normaltextrun"/>
          <w:rFonts w:ascii="Calibri" w:hAnsi="Calibri" w:cs="Calibri"/>
          <w:b/>
          <w:bCs/>
          <w:color w:val="0070C0"/>
        </w:rPr>
      </w:pPr>
    </w:p>
    <w:sectPr w:rsidR="001C264E" w:rsidRPr="001B734E" w:rsidSect="00FA3405">
      <w:headerReference w:type="default" r:id="rId18"/>
      <w:footerReference w:type="default" r:id="rId19"/>
      <w:pgSz w:w="11906" w:h="16838" w:code="9"/>
      <w:pgMar w:top="2126"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52E1" w14:textId="77777777" w:rsidR="003D6AC1" w:rsidRDefault="003D6AC1" w:rsidP="00081C4C">
      <w:pPr>
        <w:spacing w:after="0" w:line="240" w:lineRule="auto"/>
      </w:pPr>
      <w:r>
        <w:separator/>
      </w:r>
    </w:p>
  </w:endnote>
  <w:endnote w:type="continuationSeparator" w:id="0">
    <w:p w14:paraId="254085A5" w14:textId="77777777" w:rsidR="003D6AC1" w:rsidRDefault="003D6AC1" w:rsidP="0008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CB3F" w14:textId="5FE25D14" w:rsidR="00617C2E" w:rsidRPr="00617C2E" w:rsidRDefault="00617C2E" w:rsidP="00617C2E">
    <w:pPr>
      <w:pStyle w:val="Piedepgina"/>
      <w:jc w:val="center"/>
      <w:rPr>
        <w:rFonts w:cs="Arial"/>
        <w:sz w:val="12"/>
        <w:szCs w:val="12"/>
      </w:rPr>
    </w:pPr>
    <w:r>
      <w:rPr>
        <w:noProof/>
        <w:sz w:val="16"/>
        <w:szCs w:val="16"/>
        <w:lang w:eastAsia="ca-ES"/>
      </w:rPr>
      <mc:AlternateContent>
        <mc:Choice Requires="wps">
          <w:drawing>
            <wp:anchor distT="0" distB="0" distL="114300" distR="114300" simplePos="0" relativeHeight="251658752" behindDoc="0" locked="0" layoutInCell="1" allowOverlap="1" wp14:anchorId="169025CE" wp14:editId="6F43814B">
              <wp:simplePos x="0" y="0"/>
              <wp:positionH relativeFrom="margin">
                <wp:posOffset>-3810</wp:posOffset>
              </wp:positionH>
              <wp:positionV relativeFrom="paragraph">
                <wp:posOffset>-72391</wp:posOffset>
              </wp:positionV>
              <wp:extent cx="5391150" cy="14605"/>
              <wp:effectExtent l="0" t="0" r="19050" b="234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3F38B" id="Line 7"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5.7pt" to="42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">
              <w10:wrap anchorx="margin"/>
            </v:line>
          </w:pict>
        </mc:Fallback>
      </mc:AlternateContent>
    </w:r>
    <w:hyperlink r:id="rId1" w:history="1">
      <w:r>
        <w:rPr>
          <w:rStyle w:val="Hipervnculo"/>
          <w:rFonts w:cs="Arial"/>
          <w:sz w:val="12"/>
          <w:szCs w:val="12"/>
        </w:rPr>
        <w:t>www.icac.cat</w:t>
      </w:r>
    </w:hyperlink>
    <w:r>
      <w:rPr>
        <w:rFonts w:cs="Arial"/>
        <w:sz w:val="12"/>
        <w:szCs w:val="12"/>
      </w:rPr>
      <w:t xml:space="preserve"> </w:t>
    </w:r>
    <w:r w:rsidRPr="002932D4">
      <w:rPr>
        <w:rFonts w:cs="Arial"/>
        <w:sz w:val="12"/>
        <w:szCs w:val="12"/>
      </w:rPr>
      <w:t xml:space="preserve">• Pl. d’en Rovellat, s/n, 43003 Tarragona • Telèfon </w:t>
    </w:r>
    <w:r>
      <w:rPr>
        <w:rFonts w:cs="Arial"/>
        <w:sz w:val="12"/>
        <w:szCs w:val="12"/>
      </w:rPr>
      <w:t>680</w:t>
    </w:r>
    <w:r w:rsidRPr="002932D4">
      <w:rPr>
        <w:rFonts w:cs="Arial"/>
        <w:sz w:val="12"/>
        <w:szCs w:val="12"/>
      </w:rPr>
      <w:t xml:space="preserve"> </w:t>
    </w:r>
    <w:r>
      <w:rPr>
        <w:rFonts w:cs="Arial"/>
        <w:sz w:val="12"/>
        <w:szCs w:val="12"/>
      </w:rPr>
      <w:t>619 185</w:t>
    </w:r>
    <w:r w:rsidRPr="002932D4">
      <w:rPr>
        <w:rFonts w:cs="Arial"/>
        <w:sz w:val="12"/>
        <w:szCs w:val="12"/>
      </w:rPr>
      <w:t xml:space="preserve"> • </w:t>
    </w:r>
    <w:hyperlink r:id="rId2" w:history="1">
      <w:r w:rsidRPr="006507F5">
        <w:rPr>
          <w:rStyle w:val="Hipervnculo"/>
          <w:rFonts w:cs="Arial"/>
          <w:sz w:val="12"/>
          <w:szCs w:val="12"/>
        </w:rPr>
        <w:t>comunicacio@icac.cat</w:t>
      </w:r>
    </w:hyperlink>
    <w:r>
      <w:rPr>
        <w:rFonts w:cs="Arial"/>
        <w:sz w:val="12"/>
        <w:szCs w:val="12"/>
      </w:rPr>
      <w:t xml:space="preserve"> </w:t>
    </w:r>
    <w:r w:rsidRPr="002932D4">
      <w:rPr>
        <w:rFonts w:cs="Arial"/>
        <w:sz w:val="12"/>
        <w:szCs w:val="12"/>
      </w:rPr>
      <w:t xml:space="preserve">• </w:t>
    </w:r>
    <w:hyperlink r:id="rId3" w:history="1">
      <w:r w:rsidR="00C45AC9" w:rsidRPr="00C45AC9">
        <w:rPr>
          <w:rStyle w:val="Hipervnculo"/>
          <w:rFonts w:cs="Arial"/>
          <w:sz w:val="12"/>
          <w:szCs w:val="12"/>
        </w:rPr>
        <w:t>@ICAC_cat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7E6C" w14:textId="77777777" w:rsidR="003D6AC1" w:rsidRDefault="003D6AC1" w:rsidP="00081C4C">
      <w:pPr>
        <w:spacing w:after="0" w:line="240" w:lineRule="auto"/>
      </w:pPr>
      <w:r>
        <w:separator/>
      </w:r>
    </w:p>
  </w:footnote>
  <w:footnote w:type="continuationSeparator" w:id="0">
    <w:p w14:paraId="04FABC78" w14:textId="77777777" w:rsidR="003D6AC1" w:rsidRDefault="003D6AC1" w:rsidP="0008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BFF4" w14:textId="373B5D87" w:rsidR="00081C4C" w:rsidRDefault="00E20A34">
    <w:pPr>
      <w:pStyle w:val="Encabezado"/>
    </w:pPr>
    <w:r w:rsidRPr="000E1DEC">
      <w:rPr>
        <w:noProof/>
        <w:lang w:val="en-US"/>
      </w:rPr>
      <w:drawing>
        <wp:anchor distT="0" distB="0" distL="114300" distR="114300" simplePos="0" relativeHeight="251660800" behindDoc="0" locked="0" layoutInCell="1" allowOverlap="1" wp14:anchorId="7B7FD929" wp14:editId="48218552">
          <wp:simplePos x="0" y="0"/>
          <wp:positionH relativeFrom="column">
            <wp:posOffset>4480560</wp:posOffset>
          </wp:positionH>
          <wp:positionV relativeFrom="paragraph">
            <wp:posOffset>65405</wp:posOffset>
          </wp:positionV>
          <wp:extent cx="752475" cy="635000"/>
          <wp:effectExtent l="0" t="0" r="9525" b="0"/>
          <wp:wrapSquare wrapText="bothSides"/>
          <wp:docPr id="48" name="Imatge 3" descr="C:\Users\mramon\Downloads\PHOTO-2022-05-26-15-42-4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amon\Downloads\PHOTO-2022-05-26-15-42-47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48" t="19701" r="12036" b="6224"/>
                  <a:stretch/>
                </pic:blipFill>
                <pic:spPr bwMode="auto">
                  <a:xfrm>
                    <a:off x="0" y="0"/>
                    <a:ext cx="752475" cy="63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648">
      <w:rPr>
        <w:noProof/>
      </w:rPr>
      <w:drawing>
        <wp:anchor distT="0" distB="0" distL="114300" distR="114300" simplePos="0" relativeHeight="251658240" behindDoc="0" locked="0" layoutInCell="1" allowOverlap="1" wp14:anchorId="374B1F97" wp14:editId="3F6C4261">
          <wp:simplePos x="0" y="0"/>
          <wp:positionH relativeFrom="column">
            <wp:posOffset>1905</wp:posOffset>
          </wp:positionH>
          <wp:positionV relativeFrom="paragraph">
            <wp:posOffset>106680</wp:posOffset>
          </wp:positionV>
          <wp:extent cx="1424380" cy="617220"/>
          <wp:effectExtent l="0" t="0" r="4445" b="0"/>
          <wp:wrapNone/>
          <wp:docPr id="49" name="Imagen 4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24380"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415"/>
    <w:multiLevelType w:val="hybridMultilevel"/>
    <w:tmpl w:val="14D8E038"/>
    <w:lvl w:ilvl="0" w:tplc="BE124B9C">
      <w:start w:val="15"/>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7EC3222"/>
    <w:multiLevelType w:val="hybridMultilevel"/>
    <w:tmpl w:val="CF769D22"/>
    <w:lvl w:ilvl="0" w:tplc="947A9E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1F3971"/>
    <w:multiLevelType w:val="hybridMultilevel"/>
    <w:tmpl w:val="D11A59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4A76315"/>
    <w:multiLevelType w:val="hybridMultilevel"/>
    <w:tmpl w:val="49A22736"/>
    <w:lvl w:ilvl="0" w:tplc="77E0609A">
      <w:start w:val="1"/>
      <w:numFmt w:val="decimal"/>
      <w:lvlText w:val="%1."/>
      <w:lvlJc w:val="left"/>
      <w:pPr>
        <w:ind w:left="720" w:hanging="360"/>
      </w:pPr>
      <w:rPr>
        <w:rFonts w:ascii="Calibri" w:hAnsi="Calibri" w:cs="Calibri"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6651D9F"/>
    <w:multiLevelType w:val="hybridMultilevel"/>
    <w:tmpl w:val="432ECB10"/>
    <w:lvl w:ilvl="0" w:tplc="A1863128">
      <w:start w:val="15"/>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987CE4"/>
    <w:multiLevelType w:val="hybridMultilevel"/>
    <w:tmpl w:val="39386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0F0991"/>
    <w:multiLevelType w:val="hybridMultilevel"/>
    <w:tmpl w:val="79C266E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7C675321"/>
    <w:multiLevelType w:val="hybridMultilevel"/>
    <w:tmpl w:val="21D8D464"/>
    <w:lvl w:ilvl="0" w:tplc="0734B3FA">
      <w:numFmt w:val="bullet"/>
      <w:lvlText w:val="-"/>
      <w:lvlJc w:val="left"/>
      <w:pPr>
        <w:ind w:left="720" w:hanging="360"/>
      </w:pPr>
      <w:rPr>
        <w:rFonts w:ascii="Calibri" w:eastAsiaTheme="minorHAnsi" w:hAnsi="Calibri" w:cs="Calibri"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0573060">
    <w:abstractNumId w:val="6"/>
  </w:num>
  <w:num w:numId="2" w16cid:durableId="402408777">
    <w:abstractNumId w:val="3"/>
  </w:num>
  <w:num w:numId="3" w16cid:durableId="1483230632">
    <w:abstractNumId w:val="1"/>
  </w:num>
  <w:num w:numId="4" w16cid:durableId="272398398">
    <w:abstractNumId w:val="2"/>
  </w:num>
  <w:num w:numId="5" w16cid:durableId="834610090">
    <w:abstractNumId w:val="5"/>
  </w:num>
  <w:num w:numId="6" w16cid:durableId="1313945229">
    <w:abstractNumId w:val="7"/>
  </w:num>
  <w:num w:numId="7" w16cid:durableId="1327631369">
    <w:abstractNumId w:val="0"/>
  </w:num>
  <w:num w:numId="8" w16cid:durableId="682054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6BF"/>
    <w:rsid w:val="00003710"/>
    <w:rsid w:val="00004A9C"/>
    <w:rsid w:val="00034335"/>
    <w:rsid w:val="00034A21"/>
    <w:rsid w:val="00081C4C"/>
    <w:rsid w:val="000A4658"/>
    <w:rsid w:val="000E2BFE"/>
    <w:rsid w:val="000E553B"/>
    <w:rsid w:val="0014567F"/>
    <w:rsid w:val="0014621A"/>
    <w:rsid w:val="001B734E"/>
    <w:rsid w:val="001C264E"/>
    <w:rsid w:val="001C5860"/>
    <w:rsid w:val="001D5067"/>
    <w:rsid w:val="001E442F"/>
    <w:rsid w:val="00200D95"/>
    <w:rsid w:val="00240BC8"/>
    <w:rsid w:val="00257573"/>
    <w:rsid w:val="00270046"/>
    <w:rsid w:val="002851EF"/>
    <w:rsid w:val="00290CB0"/>
    <w:rsid w:val="00297AF9"/>
    <w:rsid w:val="002A6DC7"/>
    <w:rsid w:val="002D149C"/>
    <w:rsid w:val="002E5A70"/>
    <w:rsid w:val="00333780"/>
    <w:rsid w:val="00363EAA"/>
    <w:rsid w:val="00371BC9"/>
    <w:rsid w:val="0037455B"/>
    <w:rsid w:val="0037580F"/>
    <w:rsid w:val="003836BD"/>
    <w:rsid w:val="0039305E"/>
    <w:rsid w:val="003B13A5"/>
    <w:rsid w:val="003D6AC1"/>
    <w:rsid w:val="003D7827"/>
    <w:rsid w:val="003E4957"/>
    <w:rsid w:val="003E6B13"/>
    <w:rsid w:val="004261B8"/>
    <w:rsid w:val="00443A89"/>
    <w:rsid w:val="00465B4A"/>
    <w:rsid w:val="004924D9"/>
    <w:rsid w:val="00494CFE"/>
    <w:rsid w:val="004B206D"/>
    <w:rsid w:val="004B7429"/>
    <w:rsid w:val="004E495C"/>
    <w:rsid w:val="004F2274"/>
    <w:rsid w:val="005140B6"/>
    <w:rsid w:val="005277A5"/>
    <w:rsid w:val="00552835"/>
    <w:rsid w:val="005663A6"/>
    <w:rsid w:val="00596A28"/>
    <w:rsid w:val="005A100C"/>
    <w:rsid w:val="005A77D2"/>
    <w:rsid w:val="005A7A8A"/>
    <w:rsid w:val="005D4387"/>
    <w:rsid w:val="005E1818"/>
    <w:rsid w:val="00601CEF"/>
    <w:rsid w:val="00617C2E"/>
    <w:rsid w:val="00620FF0"/>
    <w:rsid w:val="006561A3"/>
    <w:rsid w:val="00667197"/>
    <w:rsid w:val="006809F4"/>
    <w:rsid w:val="0069466C"/>
    <w:rsid w:val="00697D5A"/>
    <w:rsid w:val="006A4F2E"/>
    <w:rsid w:val="006A5B4F"/>
    <w:rsid w:val="006B3654"/>
    <w:rsid w:val="006D4136"/>
    <w:rsid w:val="006F0453"/>
    <w:rsid w:val="006F7BB9"/>
    <w:rsid w:val="0070445C"/>
    <w:rsid w:val="00704AA4"/>
    <w:rsid w:val="00707330"/>
    <w:rsid w:val="0071268A"/>
    <w:rsid w:val="00732A84"/>
    <w:rsid w:val="00737272"/>
    <w:rsid w:val="007501FE"/>
    <w:rsid w:val="0076222B"/>
    <w:rsid w:val="008142F3"/>
    <w:rsid w:val="00822FBA"/>
    <w:rsid w:val="00824372"/>
    <w:rsid w:val="0083302D"/>
    <w:rsid w:val="00836F66"/>
    <w:rsid w:val="00841756"/>
    <w:rsid w:val="00846DD4"/>
    <w:rsid w:val="00852371"/>
    <w:rsid w:val="00854717"/>
    <w:rsid w:val="008608D7"/>
    <w:rsid w:val="00864E4D"/>
    <w:rsid w:val="0087139C"/>
    <w:rsid w:val="00873550"/>
    <w:rsid w:val="008858C7"/>
    <w:rsid w:val="008A457B"/>
    <w:rsid w:val="008A5863"/>
    <w:rsid w:val="008C4BB2"/>
    <w:rsid w:val="008D3A1C"/>
    <w:rsid w:val="00906BB2"/>
    <w:rsid w:val="009143D4"/>
    <w:rsid w:val="009357B5"/>
    <w:rsid w:val="00955773"/>
    <w:rsid w:val="00973A38"/>
    <w:rsid w:val="00995F98"/>
    <w:rsid w:val="009A629B"/>
    <w:rsid w:val="009D1933"/>
    <w:rsid w:val="009E6F05"/>
    <w:rsid w:val="00A006BF"/>
    <w:rsid w:val="00A06770"/>
    <w:rsid w:val="00A11A90"/>
    <w:rsid w:val="00A174EC"/>
    <w:rsid w:val="00A53947"/>
    <w:rsid w:val="00A629B1"/>
    <w:rsid w:val="00A80BA8"/>
    <w:rsid w:val="00A81BEB"/>
    <w:rsid w:val="00A826F1"/>
    <w:rsid w:val="00A85147"/>
    <w:rsid w:val="00AA1960"/>
    <w:rsid w:val="00AD38C4"/>
    <w:rsid w:val="00AD3C7C"/>
    <w:rsid w:val="00AD4413"/>
    <w:rsid w:val="00AF3A56"/>
    <w:rsid w:val="00B47395"/>
    <w:rsid w:val="00B57884"/>
    <w:rsid w:val="00B74661"/>
    <w:rsid w:val="00B95832"/>
    <w:rsid w:val="00BB2C85"/>
    <w:rsid w:val="00BC3473"/>
    <w:rsid w:val="00BE318F"/>
    <w:rsid w:val="00BF56B7"/>
    <w:rsid w:val="00C04152"/>
    <w:rsid w:val="00C04E52"/>
    <w:rsid w:val="00C20773"/>
    <w:rsid w:val="00C45AC9"/>
    <w:rsid w:val="00C51022"/>
    <w:rsid w:val="00C56973"/>
    <w:rsid w:val="00C56F54"/>
    <w:rsid w:val="00C76B30"/>
    <w:rsid w:val="00CB028C"/>
    <w:rsid w:val="00CC0447"/>
    <w:rsid w:val="00CC73AC"/>
    <w:rsid w:val="00CD4648"/>
    <w:rsid w:val="00CD4D6C"/>
    <w:rsid w:val="00CF265C"/>
    <w:rsid w:val="00D01A69"/>
    <w:rsid w:val="00D20082"/>
    <w:rsid w:val="00D23A45"/>
    <w:rsid w:val="00D36A02"/>
    <w:rsid w:val="00D370E8"/>
    <w:rsid w:val="00D37A81"/>
    <w:rsid w:val="00D56D00"/>
    <w:rsid w:val="00D72ECA"/>
    <w:rsid w:val="00D9292D"/>
    <w:rsid w:val="00DC1148"/>
    <w:rsid w:val="00DD6AFE"/>
    <w:rsid w:val="00DF506D"/>
    <w:rsid w:val="00E20A34"/>
    <w:rsid w:val="00E34E71"/>
    <w:rsid w:val="00E832FB"/>
    <w:rsid w:val="00E92DFA"/>
    <w:rsid w:val="00E94972"/>
    <w:rsid w:val="00EB355B"/>
    <w:rsid w:val="00F102DC"/>
    <w:rsid w:val="00F203AA"/>
    <w:rsid w:val="00F20A45"/>
    <w:rsid w:val="00F26E44"/>
    <w:rsid w:val="00F41CF0"/>
    <w:rsid w:val="00F93072"/>
    <w:rsid w:val="00FA0019"/>
    <w:rsid w:val="00FA3405"/>
    <w:rsid w:val="00FB62AC"/>
    <w:rsid w:val="00FC1281"/>
    <w:rsid w:val="00FE7639"/>
    <w:rsid w:val="00FF567B"/>
    <w:rsid w:val="00FF790B"/>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0771"/>
  <w15:docId w15:val="{234F39F2-1F24-4325-B344-BD90FAB8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D7827"/>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normaltextrun">
    <w:name w:val="normaltextrun"/>
    <w:basedOn w:val="Fuentedeprrafopredeter"/>
    <w:rsid w:val="003D7827"/>
  </w:style>
  <w:style w:type="character" w:customStyle="1" w:styleId="eop">
    <w:name w:val="eop"/>
    <w:basedOn w:val="Fuentedeprrafopredeter"/>
    <w:rsid w:val="003D7827"/>
  </w:style>
  <w:style w:type="paragraph" w:styleId="Encabezado">
    <w:name w:val="header"/>
    <w:basedOn w:val="Normal"/>
    <w:link w:val="EncabezadoCar"/>
    <w:uiPriority w:val="99"/>
    <w:unhideWhenUsed/>
    <w:rsid w:val="00081C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1C4C"/>
  </w:style>
  <w:style w:type="paragraph" w:styleId="Piedepgina">
    <w:name w:val="footer"/>
    <w:basedOn w:val="Normal"/>
    <w:link w:val="PiedepginaCar"/>
    <w:uiPriority w:val="99"/>
    <w:unhideWhenUsed/>
    <w:rsid w:val="00081C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1C4C"/>
  </w:style>
  <w:style w:type="table" w:styleId="Tablaconcuadrcula">
    <w:name w:val="Table Grid"/>
    <w:basedOn w:val="Tablanormal"/>
    <w:uiPriority w:val="39"/>
    <w:rsid w:val="0008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4387"/>
    <w:rPr>
      <w:color w:val="0000FF" w:themeColor="hyperlink"/>
      <w:u w:val="single"/>
    </w:rPr>
  </w:style>
  <w:style w:type="character" w:styleId="Mencinsinresolver">
    <w:name w:val="Unresolved Mention"/>
    <w:basedOn w:val="Fuentedeprrafopredeter"/>
    <w:uiPriority w:val="99"/>
    <w:semiHidden/>
    <w:unhideWhenUsed/>
    <w:rsid w:val="005D4387"/>
    <w:rPr>
      <w:color w:val="605E5C"/>
      <w:shd w:val="clear" w:color="auto" w:fill="E1DFDD"/>
    </w:rPr>
  </w:style>
  <w:style w:type="character" w:styleId="Hipervnculovisitado">
    <w:name w:val="FollowedHyperlink"/>
    <w:basedOn w:val="Fuentedeprrafopredeter"/>
    <w:uiPriority w:val="99"/>
    <w:semiHidden/>
    <w:unhideWhenUsed/>
    <w:rsid w:val="00FF567B"/>
    <w:rPr>
      <w:color w:val="800080" w:themeColor="followedHyperlink"/>
      <w:u w:val="single"/>
    </w:rPr>
  </w:style>
  <w:style w:type="paragraph" w:styleId="NormalWeb">
    <w:name w:val="Normal (Web)"/>
    <w:basedOn w:val="Normal"/>
    <w:uiPriority w:val="99"/>
    <w:unhideWhenUsed/>
    <w:rsid w:val="00C04152"/>
    <w:pPr>
      <w:spacing w:before="100" w:beforeAutospacing="1" w:after="100" w:afterAutospacing="1" w:line="240" w:lineRule="auto"/>
    </w:pPr>
    <w:rPr>
      <w:rFonts w:ascii="Times New Roman" w:eastAsia="Times New Roman" w:hAnsi="Times New Roman" w:cs="Times New Roman"/>
      <w:sz w:val="24"/>
      <w:szCs w:val="24"/>
      <w:lang w:val="es-ES" w:eastAsia="zh-CN"/>
    </w:rPr>
  </w:style>
  <w:style w:type="character" w:customStyle="1" w:styleId="spellingerror">
    <w:name w:val="spellingerror"/>
    <w:basedOn w:val="Fuentedeprrafopredeter"/>
    <w:rsid w:val="00B74661"/>
  </w:style>
  <w:style w:type="paragraph" w:styleId="Prrafodelista">
    <w:name w:val="List Paragraph"/>
    <w:basedOn w:val="Normal"/>
    <w:uiPriority w:val="34"/>
    <w:qFormat/>
    <w:rsid w:val="003836BD"/>
    <w:pPr>
      <w:spacing w:after="0" w:line="240" w:lineRule="auto"/>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374">
      <w:bodyDiv w:val="1"/>
      <w:marLeft w:val="0"/>
      <w:marRight w:val="0"/>
      <w:marTop w:val="0"/>
      <w:marBottom w:val="0"/>
      <w:divBdr>
        <w:top w:val="none" w:sz="0" w:space="0" w:color="auto"/>
        <w:left w:val="none" w:sz="0" w:space="0" w:color="auto"/>
        <w:bottom w:val="none" w:sz="0" w:space="0" w:color="auto"/>
        <w:right w:val="none" w:sz="0" w:space="0" w:color="auto"/>
      </w:divBdr>
    </w:div>
    <w:div w:id="115686308">
      <w:bodyDiv w:val="1"/>
      <w:marLeft w:val="0"/>
      <w:marRight w:val="0"/>
      <w:marTop w:val="0"/>
      <w:marBottom w:val="0"/>
      <w:divBdr>
        <w:top w:val="none" w:sz="0" w:space="0" w:color="auto"/>
        <w:left w:val="none" w:sz="0" w:space="0" w:color="auto"/>
        <w:bottom w:val="none" w:sz="0" w:space="0" w:color="auto"/>
        <w:right w:val="none" w:sz="0" w:space="0" w:color="auto"/>
      </w:divBdr>
    </w:div>
    <w:div w:id="462816587">
      <w:bodyDiv w:val="1"/>
      <w:marLeft w:val="0"/>
      <w:marRight w:val="0"/>
      <w:marTop w:val="0"/>
      <w:marBottom w:val="0"/>
      <w:divBdr>
        <w:top w:val="none" w:sz="0" w:space="0" w:color="auto"/>
        <w:left w:val="none" w:sz="0" w:space="0" w:color="auto"/>
        <w:bottom w:val="none" w:sz="0" w:space="0" w:color="auto"/>
        <w:right w:val="none" w:sz="0" w:space="0" w:color="auto"/>
      </w:divBdr>
    </w:div>
    <w:div w:id="817381513">
      <w:bodyDiv w:val="1"/>
      <w:marLeft w:val="0"/>
      <w:marRight w:val="0"/>
      <w:marTop w:val="0"/>
      <w:marBottom w:val="0"/>
      <w:divBdr>
        <w:top w:val="none" w:sz="0" w:space="0" w:color="auto"/>
        <w:left w:val="none" w:sz="0" w:space="0" w:color="auto"/>
        <w:bottom w:val="none" w:sz="0" w:space="0" w:color="auto"/>
        <w:right w:val="none" w:sz="0" w:space="0" w:color="auto"/>
      </w:divBdr>
      <w:divsChild>
        <w:div w:id="1637756802">
          <w:marLeft w:val="0"/>
          <w:marRight w:val="0"/>
          <w:marTop w:val="0"/>
          <w:marBottom w:val="0"/>
          <w:divBdr>
            <w:top w:val="none" w:sz="0" w:space="0" w:color="auto"/>
            <w:left w:val="none" w:sz="0" w:space="0" w:color="auto"/>
            <w:bottom w:val="none" w:sz="0" w:space="0" w:color="auto"/>
            <w:right w:val="none" w:sz="0" w:space="0" w:color="auto"/>
          </w:divBdr>
        </w:div>
        <w:div w:id="561521627">
          <w:marLeft w:val="0"/>
          <w:marRight w:val="0"/>
          <w:marTop w:val="0"/>
          <w:marBottom w:val="0"/>
          <w:divBdr>
            <w:top w:val="none" w:sz="0" w:space="0" w:color="auto"/>
            <w:left w:val="none" w:sz="0" w:space="0" w:color="auto"/>
            <w:bottom w:val="none" w:sz="0" w:space="0" w:color="auto"/>
            <w:right w:val="none" w:sz="0" w:space="0" w:color="auto"/>
          </w:divBdr>
        </w:div>
        <w:div w:id="612323775">
          <w:marLeft w:val="0"/>
          <w:marRight w:val="0"/>
          <w:marTop w:val="0"/>
          <w:marBottom w:val="0"/>
          <w:divBdr>
            <w:top w:val="none" w:sz="0" w:space="0" w:color="auto"/>
            <w:left w:val="none" w:sz="0" w:space="0" w:color="auto"/>
            <w:bottom w:val="none" w:sz="0" w:space="0" w:color="auto"/>
            <w:right w:val="none" w:sz="0" w:space="0" w:color="auto"/>
          </w:divBdr>
        </w:div>
      </w:divsChild>
    </w:div>
    <w:div w:id="857815756">
      <w:bodyDiv w:val="1"/>
      <w:marLeft w:val="0"/>
      <w:marRight w:val="0"/>
      <w:marTop w:val="0"/>
      <w:marBottom w:val="0"/>
      <w:divBdr>
        <w:top w:val="none" w:sz="0" w:space="0" w:color="auto"/>
        <w:left w:val="none" w:sz="0" w:space="0" w:color="auto"/>
        <w:bottom w:val="none" w:sz="0" w:space="0" w:color="auto"/>
        <w:right w:val="none" w:sz="0" w:space="0" w:color="auto"/>
      </w:divBdr>
    </w:div>
    <w:div w:id="1515534725">
      <w:bodyDiv w:val="1"/>
      <w:marLeft w:val="0"/>
      <w:marRight w:val="0"/>
      <w:marTop w:val="0"/>
      <w:marBottom w:val="0"/>
      <w:divBdr>
        <w:top w:val="none" w:sz="0" w:space="0" w:color="auto"/>
        <w:left w:val="none" w:sz="0" w:space="0" w:color="auto"/>
        <w:bottom w:val="none" w:sz="0" w:space="0" w:color="auto"/>
        <w:right w:val="none" w:sz="0" w:space="0" w:color="auto"/>
      </w:divBdr>
      <w:divsChild>
        <w:div w:id="1857422246">
          <w:marLeft w:val="0"/>
          <w:marRight w:val="0"/>
          <w:marTop w:val="0"/>
          <w:marBottom w:val="0"/>
          <w:divBdr>
            <w:top w:val="none" w:sz="0" w:space="0" w:color="auto"/>
            <w:left w:val="none" w:sz="0" w:space="0" w:color="auto"/>
            <w:bottom w:val="none" w:sz="0" w:space="0" w:color="auto"/>
            <w:right w:val="none" w:sz="0" w:space="0" w:color="auto"/>
          </w:divBdr>
        </w:div>
        <w:div w:id="246232495">
          <w:marLeft w:val="0"/>
          <w:marRight w:val="0"/>
          <w:marTop w:val="0"/>
          <w:marBottom w:val="0"/>
          <w:divBdr>
            <w:top w:val="none" w:sz="0" w:space="0" w:color="auto"/>
            <w:left w:val="none" w:sz="0" w:space="0" w:color="auto"/>
            <w:bottom w:val="none" w:sz="0" w:space="0" w:color="auto"/>
            <w:right w:val="none" w:sz="0" w:space="0" w:color="auto"/>
          </w:divBdr>
        </w:div>
        <w:div w:id="157114688">
          <w:marLeft w:val="0"/>
          <w:marRight w:val="0"/>
          <w:marTop w:val="0"/>
          <w:marBottom w:val="0"/>
          <w:divBdr>
            <w:top w:val="none" w:sz="0" w:space="0" w:color="auto"/>
            <w:left w:val="none" w:sz="0" w:space="0" w:color="auto"/>
            <w:bottom w:val="none" w:sz="0" w:space="0" w:color="auto"/>
            <w:right w:val="none" w:sz="0" w:space="0" w:color="auto"/>
          </w:divBdr>
        </w:div>
        <w:div w:id="188761145">
          <w:marLeft w:val="0"/>
          <w:marRight w:val="0"/>
          <w:marTop w:val="0"/>
          <w:marBottom w:val="0"/>
          <w:divBdr>
            <w:top w:val="none" w:sz="0" w:space="0" w:color="auto"/>
            <w:left w:val="none" w:sz="0" w:space="0" w:color="auto"/>
            <w:bottom w:val="none" w:sz="0" w:space="0" w:color="auto"/>
            <w:right w:val="none" w:sz="0" w:space="0" w:color="auto"/>
          </w:divBdr>
        </w:div>
      </w:divsChild>
    </w:div>
    <w:div w:id="1552107741">
      <w:bodyDiv w:val="1"/>
      <w:marLeft w:val="0"/>
      <w:marRight w:val="0"/>
      <w:marTop w:val="0"/>
      <w:marBottom w:val="0"/>
      <w:divBdr>
        <w:top w:val="none" w:sz="0" w:space="0" w:color="auto"/>
        <w:left w:val="none" w:sz="0" w:space="0" w:color="auto"/>
        <w:bottom w:val="none" w:sz="0" w:space="0" w:color="auto"/>
        <w:right w:val="none" w:sz="0" w:space="0" w:color="auto"/>
      </w:divBdr>
      <w:divsChild>
        <w:div w:id="1088430514">
          <w:marLeft w:val="547"/>
          <w:marRight w:val="0"/>
          <w:marTop w:val="0"/>
          <w:marBottom w:val="0"/>
          <w:divBdr>
            <w:top w:val="none" w:sz="0" w:space="0" w:color="auto"/>
            <w:left w:val="none" w:sz="0" w:space="0" w:color="auto"/>
            <w:bottom w:val="none" w:sz="0" w:space="0" w:color="auto"/>
            <w:right w:val="none" w:sz="0" w:space="0" w:color="auto"/>
          </w:divBdr>
        </w:div>
        <w:div w:id="613441856">
          <w:marLeft w:val="547"/>
          <w:marRight w:val="0"/>
          <w:marTop w:val="0"/>
          <w:marBottom w:val="0"/>
          <w:divBdr>
            <w:top w:val="none" w:sz="0" w:space="0" w:color="auto"/>
            <w:left w:val="none" w:sz="0" w:space="0" w:color="auto"/>
            <w:bottom w:val="none" w:sz="0" w:space="0" w:color="auto"/>
            <w:right w:val="none" w:sz="0" w:space="0" w:color="auto"/>
          </w:divBdr>
        </w:div>
        <w:div w:id="352924659">
          <w:marLeft w:val="547"/>
          <w:marRight w:val="0"/>
          <w:marTop w:val="0"/>
          <w:marBottom w:val="0"/>
          <w:divBdr>
            <w:top w:val="none" w:sz="0" w:space="0" w:color="auto"/>
            <w:left w:val="none" w:sz="0" w:space="0" w:color="auto"/>
            <w:bottom w:val="none" w:sz="0" w:space="0" w:color="auto"/>
            <w:right w:val="none" w:sz="0" w:space="0" w:color="auto"/>
          </w:divBdr>
        </w:div>
        <w:div w:id="1662928737">
          <w:marLeft w:val="547"/>
          <w:marRight w:val="0"/>
          <w:marTop w:val="0"/>
          <w:marBottom w:val="0"/>
          <w:divBdr>
            <w:top w:val="none" w:sz="0" w:space="0" w:color="auto"/>
            <w:left w:val="none" w:sz="0" w:space="0" w:color="auto"/>
            <w:bottom w:val="none" w:sz="0" w:space="0" w:color="auto"/>
            <w:right w:val="none" w:sz="0" w:space="0" w:color="auto"/>
          </w:divBdr>
        </w:div>
        <w:div w:id="422144961">
          <w:marLeft w:val="547"/>
          <w:marRight w:val="0"/>
          <w:marTop w:val="0"/>
          <w:marBottom w:val="0"/>
          <w:divBdr>
            <w:top w:val="none" w:sz="0" w:space="0" w:color="auto"/>
            <w:left w:val="none" w:sz="0" w:space="0" w:color="auto"/>
            <w:bottom w:val="none" w:sz="0" w:space="0" w:color="auto"/>
            <w:right w:val="none" w:sz="0" w:space="0" w:color="auto"/>
          </w:divBdr>
        </w:div>
        <w:div w:id="1167282673">
          <w:marLeft w:val="547"/>
          <w:marRight w:val="0"/>
          <w:marTop w:val="0"/>
          <w:marBottom w:val="0"/>
          <w:divBdr>
            <w:top w:val="none" w:sz="0" w:space="0" w:color="auto"/>
            <w:left w:val="none" w:sz="0" w:space="0" w:color="auto"/>
            <w:bottom w:val="none" w:sz="0" w:space="0" w:color="auto"/>
            <w:right w:val="none" w:sz="0" w:space="0" w:color="auto"/>
          </w:divBdr>
        </w:div>
        <w:div w:id="484787320">
          <w:marLeft w:val="547"/>
          <w:marRight w:val="0"/>
          <w:marTop w:val="0"/>
          <w:marBottom w:val="0"/>
          <w:divBdr>
            <w:top w:val="none" w:sz="0" w:space="0" w:color="auto"/>
            <w:left w:val="none" w:sz="0" w:space="0" w:color="auto"/>
            <w:bottom w:val="none" w:sz="0" w:space="0" w:color="auto"/>
            <w:right w:val="none" w:sz="0" w:space="0" w:color="auto"/>
          </w:divBdr>
        </w:div>
      </w:divsChild>
    </w:div>
    <w:div w:id="1667518030">
      <w:bodyDiv w:val="1"/>
      <w:marLeft w:val="0"/>
      <w:marRight w:val="0"/>
      <w:marTop w:val="0"/>
      <w:marBottom w:val="0"/>
      <w:divBdr>
        <w:top w:val="none" w:sz="0" w:space="0" w:color="auto"/>
        <w:left w:val="none" w:sz="0" w:space="0" w:color="auto"/>
        <w:bottom w:val="none" w:sz="0" w:space="0" w:color="auto"/>
        <w:right w:val="none" w:sz="0" w:space="0" w:color="auto"/>
      </w:divBdr>
      <w:divsChild>
        <w:div w:id="504979633">
          <w:marLeft w:val="0"/>
          <w:marRight w:val="0"/>
          <w:marTop w:val="0"/>
          <w:marBottom w:val="0"/>
          <w:divBdr>
            <w:top w:val="none" w:sz="0" w:space="0" w:color="auto"/>
            <w:left w:val="none" w:sz="0" w:space="0" w:color="auto"/>
            <w:bottom w:val="none" w:sz="0" w:space="0" w:color="auto"/>
            <w:right w:val="none" w:sz="0" w:space="0" w:color="auto"/>
          </w:divBdr>
        </w:div>
        <w:div w:id="399719732">
          <w:marLeft w:val="0"/>
          <w:marRight w:val="0"/>
          <w:marTop w:val="0"/>
          <w:marBottom w:val="0"/>
          <w:divBdr>
            <w:top w:val="none" w:sz="0" w:space="0" w:color="auto"/>
            <w:left w:val="none" w:sz="0" w:space="0" w:color="auto"/>
            <w:bottom w:val="none" w:sz="0" w:space="0" w:color="auto"/>
            <w:right w:val="none" w:sz="0" w:space="0" w:color="auto"/>
          </w:divBdr>
        </w:div>
        <w:div w:id="179635565">
          <w:marLeft w:val="0"/>
          <w:marRight w:val="0"/>
          <w:marTop w:val="0"/>
          <w:marBottom w:val="0"/>
          <w:divBdr>
            <w:top w:val="none" w:sz="0" w:space="0" w:color="auto"/>
            <w:left w:val="none" w:sz="0" w:space="0" w:color="auto"/>
            <w:bottom w:val="none" w:sz="0" w:space="0" w:color="auto"/>
            <w:right w:val="none" w:sz="0" w:space="0" w:color="auto"/>
          </w:divBdr>
        </w:div>
        <w:div w:id="627929168">
          <w:marLeft w:val="0"/>
          <w:marRight w:val="0"/>
          <w:marTop w:val="0"/>
          <w:marBottom w:val="0"/>
          <w:divBdr>
            <w:top w:val="none" w:sz="0" w:space="0" w:color="auto"/>
            <w:left w:val="none" w:sz="0" w:space="0" w:color="auto"/>
            <w:bottom w:val="none" w:sz="0" w:space="0" w:color="auto"/>
            <w:right w:val="none" w:sz="0" w:space="0" w:color="auto"/>
          </w:divBdr>
        </w:div>
        <w:div w:id="1543979477">
          <w:marLeft w:val="0"/>
          <w:marRight w:val="0"/>
          <w:marTop w:val="0"/>
          <w:marBottom w:val="0"/>
          <w:divBdr>
            <w:top w:val="none" w:sz="0" w:space="0" w:color="auto"/>
            <w:left w:val="none" w:sz="0" w:space="0" w:color="auto"/>
            <w:bottom w:val="none" w:sz="0" w:space="0" w:color="auto"/>
            <w:right w:val="none" w:sz="0" w:space="0" w:color="auto"/>
          </w:divBdr>
        </w:div>
        <w:div w:id="857427094">
          <w:marLeft w:val="0"/>
          <w:marRight w:val="0"/>
          <w:marTop w:val="0"/>
          <w:marBottom w:val="0"/>
          <w:divBdr>
            <w:top w:val="none" w:sz="0" w:space="0" w:color="auto"/>
            <w:left w:val="none" w:sz="0" w:space="0" w:color="auto"/>
            <w:bottom w:val="none" w:sz="0" w:space="0" w:color="auto"/>
            <w:right w:val="none" w:sz="0" w:space="0" w:color="auto"/>
          </w:divBdr>
        </w:div>
        <w:div w:id="790132838">
          <w:marLeft w:val="0"/>
          <w:marRight w:val="0"/>
          <w:marTop w:val="0"/>
          <w:marBottom w:val="0"/>
          <w:divBdr>
            <w:top w:val="none" w:sz="0" w:space="0" w:color="auto"/>
            <w:left w:val="none" w:sz="0" w:space="0" w:color="auto"/>
            <w:bottom w:val="none" w:sz="0" w:space="0" w:color="auto"/>
            <w:right w:val="none" w:sz="0" w:space="0" w:color="auto"/>
          </w:divBdr>
        </w:div>
        <w:div w:id="226847484">
          <w:marLeft w:val="0"/>
          <w:marRight w:val="0"/>
          <w:marTop w:val="0"/>
          <w:marBottom w:val="0"/>
          <w:divBdr>
            <w:top w:val="none" w:sz="0" w:space="0" w:color="auto"/>
            <w:left w:val="none" w:sz="0" w:space="0" w:color="auto"/>
            <w:bottom w:val="none" w:sz="0" w:space="0" w:color="auto"/>
            <w:right w:val="none" w:sz="0" w:space="0" w:color="auto"/>
          </w:divBdr>
        </w:div>
        <w:div w:id="1571619966">
          <w:marLeft w:val="0"/>
          <w:marRight w:val="0"/>
          <w:marTop w:val="0"/>
          <w:marBottom w:val="0"/>
          <w:divBdr>
            <w:top w:val="none" w:sz="0" w:space="0" w:color="auto"/>
            <w:left w:val="none" w:sz="0" w:space="0" w:color="auto"/>
            <w:bottom w:val="none" w:sz="0" w:space="0" w:color="auto"/>
            <w:right w:val="none" w:sz="0" w:space="0" w:color="auto"/>
          </w:divBdr>
        </w:div>
        <w:div w:id="1546411072">
          <w:marLeft w:val="0"/>
          <w:marRight w:val="0"/>
          <w:marTop w:val="0"/>
          <w:marBottom w:val="0"/>
          <w:divBdr>
            <w:top w:val="none" w:sz="0" w:space="0" w:color="auto"/>
            <w:left w:val="none" w:sz="0" w:space="0" w:color="auto"/>
            <w:bottom w:val="none" w:sz="0" w:space="0" w:color="auto"/>
            <w:right w:val="none" w:sz="0" w:space="0" w:color="auto"/>
          </w:divBdr>
        </w:div>
        <w:div w:id="393162588">
          <w:marLeft w:val="0"/>
          <w:marRight w:val="0"/>
          <w:marTop w:val="0"/>
          <w:marBottom w:val="0"/>
          <w:divBdr>
            <w:top w:val="none" w:sz="0" w:space="0" w:color="auto"/>
            <w:left w:val="none" w:sz="0" w:space="0" w:color="auto"/>
            <w:bottom w:val="none" w:sz="0" w:space="0" w:color="auto"/>
            <w:right w:val="none" w:sz="0" w:space="0" w:color="auto"/>
          </w:divBdr>
        </w:div>
        <w:div w:id="20060535">
          <w:marLeft w:val="0"/>
          <w:marRight w:val="0"/>
          <w:marTop w:val="0"/>
          <w:marBottom w:val="0"/>
          <w:divBdr>
            <w:top w:val="none" w:sz="0" w:space="0" w:color="auto"/>
            <w:left w:val="none" w:sz="0" w:space="0" w:color="auto"/>
            <w:bottom w:val="none" w:sz="0" w:space="0" w:color="auto"/>
            <w:right w:val="none" w:sz="0" w:space="0" w:color="auto"/>
          </w:divBdr>
        </w:div>
        <w:div w:id="184902251">
          <w:marLeft w:val="0"/>
          <w:marRight w:val="0"/>
          <w:marTop w:val="0"/>
          <w:marBottom w:val="0"/>
          <w:divBdr>
            <w:top w:val="none" w:sz="0" w:space="0" w:color="auto"/>
            <w:left w:val="none" w:sz="0" w:space="0" w:color="auto"/>
            <w:bottom w:val="none" w:sz="0" w:space="0" w:color="auto"/>
            <w:right w:val="none" w:sz="0" w:space="0" w:color="auto"/>
          </w:divBdr>
        </w:div>
        <w:div w:id="1464158661">
          <w:marLeft w:val="0"/>
          <w:marRight w:val="0"/>
          <w:marTop w:val="0"/>
          <w:marBottom w:val="0"/>
          <w:divBdr>
            <w:top w:val="none" w:sz="0" w:space="0" w:color="auto"/>
            <w:left w:val="none" w:sz="0" w:space="0" w:color="auto"/>
            <w:bottom w:val="none" w:sz="0" w:space="0" w:color="auto"/>
            <w:right w:val="none" w:sz="0" w:space="0" w:color="auto"/>
          </w:divBdr>
        </w:div>
        <w:div w:id="365837869">
          <w:marLeft w:val="0"/>
          <w:marRight w:val="0"/>
          <w:marTop w:val="0"/>
          <w:marBottom w:val="0"/>
          <w:divBdr>
            <w:top w:val="none" w:sz="0" w:space="0" w:color="auto"/>
            <w:left w:val="none" w:sz="0" w:space="0" w:color="auto"/>
            <w:bottom w:val="none" w:sz="0" w:space="0" w:color="auto"/>
            <w:right w:val="none" w:sz="0" w:space="0" w:color="auto"/>
          </w:divBdr>
        </w:div>
      </w:divsChild>
    </w:div>
    <w:div w:id="184104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c.cat/recerca/projectes-de-recerca/projecte/excavacions-a-lentorn-de-la-catedral-de-tarragona-ii-fase/" TargetMode="External"/><Relationship Id="rId13" Type="http://schemas.openxmlformats.org/officeDocument/2006/relationships/hyperlink" Target="mailto:amunoz@arquebisbattarragona.ca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cac.cat/recerca/projectes-de-recerca/projecte/projecte-de-recerca-arqueologica-al-recinte-de-culte-de-la-seu-del-concilium-prouinciae-hispaniae/" TargetMode="External"/><Relationship Id="rId12" Type="http://schemas.openxmlformats.org/officeDocument/2006/relationships/hyperlink" Target="mailto:jmmacias@icac.cat"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CAC_cat" TargetMode="External"/><Relationship Id="rId5" Type="http://schemas.openxmlformats.org/officeDocument/2006/relationships/footnotes" Target="footnotes.xml"/><Relationship Id="rId15" Type="http://schemas.openxmlformats.org/officeDocument/2006/relationships/hyperlink" Target="https://icaccat0-my.sharepoint.com/personal/mlerga_icac_cat/Documents/PROJECTES/AQUEDUCTES/Nota%20de%20Premsa%20ICAC_gener%202021/www.icac.cat" TargetMode="External"/><Relationship Id="rId10" Type="http://schemas.openxmlformats.org/officeDocument/2006/relationships/hyperlink" Target="mailto:comunicacio@icac.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ac.cat/actualitat/noticies/2022/punt-i-seguit-al-projecte-museografic-i-de-recerca-al-voltant-de-lacropolis-de-tarragona-amb-la-presentacio-del-llibre-tarracropolis/" TargetMode="External"/><Relationship Id="rId14" Type="http://schemas.openxmlformats.org/officeDocument/2006/relationships/hyperlink" Target="http://www.icac.ca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twitter.com/ICAC_cat" TargetMode="External"/><Relationship Id="rId2" Type="http://schemas.openxmlformats.org/officeDocument/2006/relationships/hyperlink" Target="mailto:comunicacio@icac.cat" TargetMode="External"/><Relationship Id="rId1" Type="http://schemas.openxmlformats.org/officeDocument/2006/relationships/hyperlink" Target="http://www.icac.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2191</Words>
  <Characters>12492</Characters>
  <Application>Microsoft Office Word</Application>
  <DocSecurity>0</DocSecurity>
  <Lines>104</Lines>
  <Paragraphs>29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ICAC</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 Lopez Vilar</dc:creator>
  <cp:lastModifiedBy>Maura Lerga Felip</cp:lastModifiedBy>
  <cp:revision>19</cp:revision>
  <cp:lastPrinted>2022-11-28T08:25:00Z</cp:lastPrinted>
  <dcterms:created xsi:type="dcterms:W3CDTF">2022-11-28T07:26:00Z</dcterms:created>
  <dcterms:modified xsi:type="dcterms:W3CDTF">2022-11-28T12:03:00Z</dcterms:modified>
</cp:coreProperties>
</file>